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98EEC" w14:textId="77777777" w:rsidR="00A6565C" w:rsidRPr="003831B3" w:rsidRDefault="00A6565C" w:rsidP="00A6565C">
      <w:pPr>
        <w:pStyle w:val="Heading1"/>
        <w:jc w:val="center"/>
        <w:rPr>
          <w:rFonts w:asciiTheme="minorHAnsi" w:hAnsiTheme="minorHAnsi" w:cstheme="minorHAnsi"/>
          <w:b/>
          <w:bCs/>
          <w:color w:val="auto"/>
          <w:sz w:val="22"/>
          <w:szCs w:val="22"/>
        </w:rPr>
      </w:pPr>
      <w:r w:rsidRPr="003831B3">
        <w:rPr>
          <w:rFonts w:asciiTheme="minorHAnsi" w:hAnsiTheme="minorHAnsi" w:cstheme="minorHAnsi"/>
          <w:b/>
          <w:bCs/>
          <w:color w:val="auto"/>
          <w:sz w:val="22"/>
          <w:szCs w:val="22"/>
        </w:rPr>
        <w:t>SUGGESTED TEMPLATE FOR PROJECT PROGRESS REPORT</w:t>
      </w:r>
    </w:p>
    <w:p w14:paraId="42ECAE8E" w14:textId="77777777" w:rsidR="00A6565C" w:rsidRPr="003831B3" w:rsidRDefault="00A6565C" w:rsidP="00A6565C">
      <w:pPr>
        <w:jc w:val="center"/>
        <w:rPr>
          <w:rFonts w:cstheme="minorHAnsi"/>
        </w:rPr>
      </w:pPr>
      <w:r w:rsidRPr="003831B3">
        <w:rPr>
          <w:rFonts w:eastAsia="Calibri" w:cstheme="minorHAnsi"/>
        </w:rPr>
        <w:t xml:space="preserve">Country Office / Regional </w:t>
      </w:r>
      <w:proofErr w:type="spellStart"/>
      <w:r w:rsidRPr="003831B3">
        <w:rPr>
          <w:rFonts w:eastAsia="Calibri" w:cstheme="minorHAnsi"/>
        </w:rPr>
        <w:t>Programme</w:t>
      </w:r>
      <w:proofErr w:type="spellEnd"/>
      <w:r w:rsidRPr="003831B3">
        <w:rPr>
          <w:rFonts w:eastAsia="Calibri" w:cstheme="minorHAnsi"/>
        </w:rPr>
        <w:t xml:space="preserve"> </w:t>
      </w:r>
    </w:p>
    <w:p w14:paraId="0CF1479E" w14:textId="77777777" w:rsidR="00A6565C" w:rsidRPr="003831B3" w:rsidRDefault="00A6565C" w:rsidP="00A6565C">
      <w:pPr>
        <w:jc w:val="center"/>
        <w:rPr>
          <w:rFonts w:eastAsia="Calibri" w:cstheme="minorHAnsi"/>
          <w:b/>
          <w:bCs/>
        </w:rPr>
      </w:pPr>
      <w:r w:rsidRPr="003831B3">
        <w:rPr>
          <w:rFonts w:eastAsia="Calibri" w:cstheme="minorHAnsi"/>
          <w:b/>
          <w:bCs/>
        </w:rPr>
        <w:t xml:space="preserve">PROJECT PROGRESS REPORT TEMPLATE </w:t>
      </w:r>
    </w:p>
    <w:p w14:paraId="1F553D8F" w14:textId="77777777" w:rsidR="00A6565C" w:rsidRPr="003831B3" w:rsidRDefault="00A6565C" w:rsidP="00A6565C">
      <w:pPr>
        <w:jc w:val="center"/>
        <w:rPr>
          <w:rFonts w:eastAsia="Calibri" w:cstheme="minorHAnsi"/>
          <w:b/>
          <w:bCs/>
        </w:rPr>
      </w:pPr>
      <w:r w:rsidRPr="003831B3">
        <w:rPr>
          <w:rFonts w:eastAsia="Calibri" w:cstheme="minorHAnsi"/>
          <w:b/>
          <w:bCs/>
        </w:rPr>
        <w:t>(For Project Board reviews to be generated from Quantum)</w:t>
      </w:r>
    </w:p>
    <w:p w14:paraId="24276387" w14:textId="77777777" w:rsidR="00A6565C" w:rsidRPr="003831B3" w:rsidRDefault="00A6565C" w:rsidP="00A6565C">
      <w:pPr>
        <w:jc w:val="center"/>
        <w:rPr>
          <w:rFonts w:eastAsia="Calibri" w:cstheme="minorHAnsi"/>
          <w:b/>
          <w:bCs/>
        </w:rPr>
      </w:pPr>
      <w:r w:rsidRPr="003831B3">
        <w:rPr>
          <w:rFonts w:eastAsia="Calibri" w:cstheme="minorHAnsi"/>
          <w:b/>
          <w:bCs/>
        </w:rPr>
        <w:t xml:space="preserve"> REPORTING PERIOD</w:t>
      </w:r>
      <w:r w:rsidRPr="003831B3">
        <w:rPr>
          <w:rStyle w:val="FootnoteReference"/>
          <w:rFonts w:eastAsia="Calibri" w:cstheme="minorHAnsi"/>
          <w:b/>
          <w:bCs/>
        </w:rPr>
        <w:footnoteReference w:id="2"/>
      </w:r>
      <w:r w:rsidRPr="003831B3">
        <w:rPr>
          <w:rFonts w:eastAsia="Calibri" w:cstheme="minorHAnsi"/>
          <w:b/>
          <w:bCs/>
        </w:rPr>
        <w:t>:</w:t>
      </w:r>
    </w:p>
    <w:p w14:paraId="1621FDF3" w14:textId="77777777" w:rsidR="00A6565C" w:rsidRPr="003831B3" w:rsidRDefault="00A6565C" w:rsidP="00A6565C">
      <w:pPr>
        <w:rPr>
          <w:rFonts w:eastAsia="Times New Roman" w:cstheme="minorHAnsi"/>
        </w:rPr>
      </w:pPr>
      <w:r w:rsidRPr="003831B3">
        <w:rPr>
          <w:rFonts w:eastAsia="Times New Roman" w:cstheme="minorHAnsi"/>
        </w:rPr>
        <w:t xml:space="preserve"> </w:t>
      </w:r>
    </w:p>
    <w:p w14:paraId="311806D4" w14:textId="77777777" w:rsidR="00A6565C" w:rsidRPr="003831B3" w:rsidRDefault="00A6565C" w:rsidP="00A6565C">
      <w:pPr>
        <w:rPr>
          <w:rFonts w:cstheme="minorHAnsi"/>
          <w:i/>
          <w:iCs/>
        </w:rPr>
      </w:pPr>
      <w:r w:rsidRPr="003831B3">
        <w:rPr>
          <w:rFonts w:cstheme="minorHAnsi"/>
          <w:i/>
          <w:iCs/>
        </w:rPr>
        <w:t xml:space="preserve">The template below introduces the minimum requirements for the standard reporting done by the Project Manager and team. The report must be reviewed for quality by the </w:t>
      </w:r>
      <w:proofErr w:type="spellStart"/>
      <w:r w:rsidRPr="003831B3">
        <w:rPr>
          <w:rFonts w:cstheme="minorHAnsi"/>
          <w:i/>
          <w:iCs/>
        </w:rPr>
        <w:t>Programme</w:t>
      </w:r>
      <w:proofErr w:type="spellEnd"/>
      <w:r w:rsidRPr="003831B3">
        <w:rPr>
          <w:rFonts w:cstheme="minorHAnsi"/>
          <w:i/>
          <w:iCs/>
        </w:rPr>
        <w:t xml:space="preserve"> Officer. It is envisaged that most of the data will be generated from Quantum if all data is entered and maintained up to date (current discussions ongoing with BPPS/BMS). Annotated guidance is provided and should be removed when using the template.</w:t>
      </w:r>
    </w:p>
    <w:p w14:paraId="01CACBA9" w14:textId="77777777" w:rsidR="00A6565C" w:rsidRPr="003831B3" w:rsidRDefault="00A6565C" w:rsidP="00A6565C">
      <w:pPr>
        <w:rPr>
          <w:rFonts w:eastAsiaTheme="minorEastAsia" w:cstheme="minorHAnsi"/>
        </w:rPr>
      </w:pPr>
      <w:r w:rsidRPr="003831B3">
        <w:rPr>
          <w:rFonts w:eastAsiaTheme="minorEastAsia" w:cstheme="minorHAnsi"/>
        </w:rPr>
        <w:t xml:space="preserve">  </w:t>
      </w:r>
    </w:p>
    <w:tbl>
      <w:tblPr>
        <w:tblStyle w:val="TableGrid"/>
        <w:tblW w:w="9360" w:type="dxa"/>
        <w:tblInd w:w="135" w:type="dxa"/>
        <w:tblLayout w:type="fixed"/>
        <w:tblLook w:val="06A0" w:firstRow="1" w:lastRow="0" w:firstColumn="1" w:lastColumn="0" w:noHBand="1" w:noVBand="1"/>
      </w:tblPr>
      <w:tblGrid>
        <w:gridCol w:w="3265"/>
        <w:gridCol w:w="6095"/>
      </w:tblGrid>
      <w:tr w:rsidR="00A6565C" w:rsidRPr="003831B3" w14:paraId="314B7593" w14:textId="77777777" w:rsidTr="4B3A8B6E">
        <w:trPr>
          <w:trHeight w:val="390"/>
        </w:trPr>
        <w:tc>
          <w:tcPr>
            <w:tcW w:w="9360" w:type="dxa"/>
            <w:gridSpan w:val="2"/>
            <w:tcBorders>
              <w:top w:val="single" w:sz="8" w:space="0" w:color="2A589B"/>
              <w:left w:val="single" w:sz="8" w:space="0" w:color="2A589B"/>
              <w:bottom w:val="single" w:sz="8" w:space="0" w:color="2A589B"/>
              <w:right w:val="single" w:sz="8" w:space="0" w:color="2A589B"/>
            </w:tcBorders>
            <w:shd w:val="clear" w:color="auto" w:fill="0468B1"/>
            <w:tcMar>
              <w:left w:w="108" w:type="dxa"/>
              <w:right w:w="108" w:type="dxa"/>
            </w:tcMar>
          </w:tcPr>
          <w:p w14:paraId="5BF3C14C" w14:textId="77777777" w:rsidR="00A6565C" w:rsidRPr="003831B3" w:rsidRDefault="00A6565C" w:rsidP="004E75B8">
            <w:pPr>
              <w:spacing w:line="308" w:lineRule="exact"/>
              <w:rPr>
                <w:rFonts w:eastAsiaTheme="minorEastAsia" w:cstheme="minorHAnsi"/>
                <w:b/>
                <w:bCs/>
                <w:lang w:val="de"/>
              </w:rPr>
            </w:pPr>
            <w:r w:rsidRPr="003831B3">
              <w:rPr>
                <w:rFonts w:eastAsiaTheme="minorEastAsia" w:cstheme="minorHAnsi"/>
                <w:b/>
                <w:bCs/>
                <w:lang w:val="de"/>
              </w:rPr>
              <w:t>Project Summary Information</w:t>
            </w:r>
          </w:p>
        </w:tc>
      </w:tr>
      <w:tr w:rsidR="00A6565C" w:rsidRPr="003831B3" w14:paraId="04733DAF" w14:textId="77777777" w:rsidTr="4B3A8B6E">
        <w:trPr>
          <w:trHeight w:val="390"/>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36EA67A3" w14:textId="77777777" w:rsidR="00A6565C" w:rsidRPr="003831B3" w:rsidRDefault="00A6565C" w:rsidP="004E75B8">
            <w:pPr>
              <w:spacing w:line="264" w:lineRule="exact"/>
              <w:jc w:val="both"/>
              <w:rPr>
                <w:rFonts w:eastAsiaTheme="minorEastAsia" w:cstheme="minorHAnsi"/>
                <w:b/>
                <w:bCs/>
                <w:lang w:val="de"/>
              </w:rPr>
            </w:pPr>
            <w:r w:rsidRPr="003831B3">
              <w:rPr>
                <w:rFonts w:eastAsiaTheme="minorEastAsia" w:cstheme="minorHAnsi"/>
                <w:b/>
                <w:bCs/>
                <w:lang w:val="de"/>
              </w:rPr>
              <w:t>Project Title</w:t>
            </w:r>
          </w:p>
        </w:tc>
        <w:tc>
          <w:tcPr>
            <w:tcW w:w="6095" w:type="dxa"/>
            <w:tcBorders>
              <w:top w:val="nil"/>
              <w:left w:val="single" w:sz="8" w:space="0" w:color="2A589B"/>
              <w:bottom w:val="single" w:sz="8" w:space="0" w:color="2A589B"/>
              <w:right w:val="single" w:sz="8" w:space="0" w:color="2A589B"/>
            </w:tcBorders>
            <w:tcMar>
              <w:left w:w="108" w:type="dxa"/>
              <w:right w:w="108" w:type="dxa"/>
            </w:tcMar>
          </w:tcPr>
          <w:p w14:paraId="5996ACE2" w14:textId="312BC251" w:rsidR="00A6565C" w:rsidRPr="003831B3" w:rsidRDefault="00C0077E" w:rsidP="004E75B8">
            <w:pPr>
              <w:spacing w:line="264" w:lineRule="exact"/>
              <w:jc w:val="both"/>
              <w:rPr>
                <w:rFonts w:eastAsiaTheme="minorEastAsia" w:cstheme="minorHAnsi"/>
              </w:rPr>
            </w:pPr>
            <w:r w:rsidRPr="003831B3">
              <w:rPr>
                <w:rFonts w:cstheme="minorHAnsi"/>
              </w:rPr>
              <w:t>Climate and Risk Informed Development in SIDS</w:t>
            </w:r>
          </w:p>
        </w:tc>
      </w:tr>
      <w:tr w:rsidR="00A6565C" w:rsidRPr="003831B3" w14:paraId="356541AB" w14:textId="77777777" w:rsidTr="4B3A8B6E">
        <w:trPr>
          <w:trHeight w:val="390"/>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54122569" w14:textId="77777777" w:rsidR="00A6565C" w:rsidRPr="003831B3" w:rsidRDefault="00A6565C" w:rsidP="004E75B8">
            <w:pPr>
              <w:spacing w:line="264" w:lineRule="exact"/>
              <w:jc w:val="both"/>
              <w:rPr>
                <w:rFonts w:eastAsiaTheme="minorEastAsia" w:cstheme="minorHAnsi"/>
                <w:b/>
                <w:bCs/>
                <w:lang w:val="de"/>
              </w:rPr>
            </w:pPr>
            <w:r w:rsidRPr="003831B3">
              <w:rPr>
                <w:rFonts w:eastAsiaTheme="minorEastAsia" w:cstheme="minorHAnsi"/>
                <w:b/>
                <w:bCs/>
                <w:lang w:val="de"/>
              </w:rPr>
              <w:t>Project ID</w:t>
            </w:r>
          </w:p>
        </w:tc>
        <w:tc>
          <w:tcPr>
            <w:tcW w:w="6095" w:type="dxa"/>
            <w:tcBorders>
              <w:top w:val="nil"/>
              <w:left w:val="single" w:sz="8" w:space="0" w:color="2A589B"/>
              <w:bottom w:val="single" w:sz="8" w:space="0" w:color="2A589B"/>
              <w:right w:val="single" w:sz="8" w:space="0" w:color="2A589B"/>
            </w:tcBorders>
            <w:tcMar>
              <w:left w:w="108" w:type="dxa"/>
              <w:right w:w="108" w:type="dxa"/>
            </w:tcMar>
          </w:tcPr>
          <w:p w14:paraId="573207E2" w14:textId="52A2F2FA" w:rsidR="00A6565C" w:rsidRPr="003831B3" w:rsidRDefault="00691047" w:rsidP="004E75B8">
            <w:pPr>
              <w:spacing w:line="264" w:lineRule="exact"/>
              <w:jc w:val="both"/>
              <w:rPr>
                <w:rFonts w:cstheme="minorHAnsi"/>
              </w:rPr>
            </w:pPr>
            <w:r w:rsidRPr="00691047">
              <w:rPr>
                <w:rFonts w:cstheme="minorHAnsi"/>
              </w:rPr>
              <w:t>01003573</w:t>
            </w:r>
          </w:p>
        </w:tc>
      </w:tr>
      <w:tr w:rsidR="00A6565C" w:rsidRPr="003831B3" w14:paraId="3E057EDC" w14:textId="77777777" w:rsidTr="4B3A8B6E">
        <w:trPr>
          <w:trHeight w:val="390"/>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08950B6D" w14:textId="77777777" w:rsidR="00A6565C" w:rsidRPr="003831B3" w:rsidRDefault="00A6565C" w:rsidP="004E75B8">
            <w:pPr>
              <w:spacing w:line="264" w:lineRule="exact"/>
              <w:jc w:val="both"/>
              <w:rPr>
                <w:rFonts w:eastAsiaTheme="minorEastAsia" w:cstheme="minorHAnsi"/>
                <w:b/>
                <w:bCs/>
                <w:lang w:val="de"/>
              </w:rPr>
            </w:pPr>
            <w:r w:rsidRPr="003831B3">
              <w:rPr>
                <w:rFonts w:eastAsiaTheme="minorEastAsia" w:cstheme="minorHAnsi"/>
                <w:b/>
                <w:bCs/>
                <w:lang w:val="de"/>
              </w:rPr>
              <w:t>Project Duration</w:t>
            </w:r>
          </w:p>
        </w:tc>
        <w:tc>
          <w:tcPr>
            <w:tcW w:w="609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58E400F4" w14:textId="67C4B7CC" w:rsidR="00A6565C" w:rsidRPr="003831B3" w:rsidRDefault="00C0077E" w:rsidP="004E75B8">
            <w:pPr>
              <w:spacing w:line="264" w:lineRule="exact"/>
              <w:jc w:val="both"/>
              <w:rPr>
                <w:rFonts w:eastAsiaTheme="minorEastAsia" w:cstheme="minorHAnsi"/>
                <w:lang w:val="de"/>
              </w:rPr>
            </w:pPr>
            <w:r w:rsidRPr="003831B3">
              <w:rPr>
                <w:rFonts w:cstheme="minorHAnsi"/>
              </w:rPr>
              <w:t>18 Months</w:t>
            </w:r>
          </w:p>
        </w:tc>
      </w:tr>
      <w:tr w:rsidR="00A6565C" w:rsidRPr="003831B3" w14:paraId="4FEE9F3B" w14:textId="77777777" w:rsidTr="4B3A8B6E">
        <w:trPr>
          <w:trHeight w:val="390"/>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73E09F2D" w14:textId="77777777" w:rsidR="00A6565C" w:rsidRPr="003831B3" w:rsidRDefault="00A6565C" w:rsidP="004E75B8">
            <w:pPr>
              <w:spacing w:line="264" w:lineRule="exact"/>
              <w:jc w:val="both"/>
              <w:rPr>
                <w:rFonts w:eastAsiaTheme="minorEastAsia" w:cstheme="minorHAnsi"/>
                <w:b/>
                <w:bCs/>
                <w:lang w:val="de"/>
              </w:rPr>
            </w:pPr>
            <w:r w:rsidRPr="003831B3">
              <w:rPr>
                <w:rFonts w:eastAsiaTheme="minorEastAsia" w:cstheme="minorHAnsi"/>
                <w:b/>
                <w:bCs/>
                <w:lang w:val="de"/>
              </w:rPr>
              <w:t>Location</w:t>
            </w:r>
          </w:p>
        </w:tc>
        <w:tc>
          <w:tcPr>
            <w:tcW w:w="609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0B4778B6" w14:textId="21A9AB64" w:rsidR="00A6565C" w:rsidRPr="003831B3" w:rsidRDefault="0017775A" w:rsidP="004E75B8">
            <w:pPr>
              <w:spacing w:line="264" w:lineRule="exact"/>
              <w:jc w:val="both"/>
              <w:rPr>
                <w:rFonts w:eastAsiaTheme="minorEastAsia" w:cstheme="minorHAnsi"/>
                <w:lang w:val="de"/>
              </w:rPr>
            </w:pPr>
            <w:r w:rsidRPr="003831B3">
              <w:rPr>
                <w:rFonts w:cstheme="minorHAnsi"/>
              </w:rPr>
              <w:t>Timor-Leste</w:t>
            </w:r>
          </w:p>
        </w:tc>
      </w:tr>
      <w:tr w:rsidR="00A6565C" w:rsidRPr="003831B3" w14:paraId="401DD879" w14:textId="77777777" w:rsidTr="4B3A8B6E">
        <w:trPr>
          <w:trHeight w:val="345"/>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105F6E5B" w14:textId="77777777" w:rsidR="00A6565C" w:rsidRPr="003831B3" w:rsidRDefault="566C0548" w:rsidP="4B3A8B6E">
            <w:pPr>
              <w:spacing w:line="264" w:lineRule="exact"/>
              <w:rPr>
                <w:rFonts w:eastAsiaTheme="minorEastAsia"/>
                <w:b/>
                <w:bCs/>
                <w:lang w:val="en-GB"/>
              </w:rPr>
            </w:pPr>
            <w:r w:rsidRPr="4B3A8B6E">
              <w:rPr>
                <w:rFonts w:eastAsiaTheme="minorEastAsia"/>
                <w:b/>
                <w:bCs/>
                <w:lang w:val="en-GB"/>
              </w:rPr>
              <w:t xml:space="preserve">CPD/UNSDCF/RPD/SP </w:t>
            </w:r>
            <w:commentRangeStart w:id="0"/>
            <w:commentRangeStart w:id="1"/>
            <w:r w:rsidRPr="4B3A8B6E">
              <w:rPr>
                <w:rFonts w:eastAsiaTheme="minorEastAsia"/>
                <w:b/>
                <w:bCs/>
                <w:lang w:val="en-GB"/>
              </w:rPr>
              <w:t>Outputs</w:t>
            </w:r>
            <w:commentRangeEnd w:id="0"/>
            <w:r w:rsidR="00A6565C" w:rsidRPr="003831B3">
              <w:rPr>
                <w:rStyle w:val="CommentReference"/>
                <w:rFonts w:eastAsiaTheme="minorEastAsia"/>
                <w:b/>
                <w:bCs/>
                <w:sz w:val="22"/>
                <w:szCs w:val="22"/>
                <w:lang w:val="en-GB"/>
              </w:rPr>
              <w:commentReference w:id="0"/>
            </w:r>
            <w:commentRangeEnd w:id="1"/>
            <w:r w:rsidR="00A6565C" w:rsidRPr="003831B3">
              <w:rPr>
                <w:rStyle w:val="CommentReference"/>
                <w:rFonts w:eastAsiaTheme="minorEastAsia"/>
                <w:b/>
                <w:bCs/>
                <w:sz w:val="22"/>
                <w:szCs w:val="22"/>
                <w:lang w:val="en-GB"/>
              </w:rPr>
              <w:commentReference w:id="1"/>
            </w:r>
          </w:p>
        </w:tc>
        <w:tc>
          <w:tcPr>
            <w:tcW w:w="609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7E7B73AE" w14:textId="67A2ABEE" w:rsidR="055928AF" w:rsidRDefault="055928AF" w:rsidP="4B3A8B6E">
            <w:pPr>
              <w:spacing w:line="264" w:lineRule="exact"/>
              <w:jc w:val="both"/>
              <w:rPr>
                <w:rFonts w:eastAsiaTheme="minorEastAsia"/>
                <w:lang w:val="en-GB"/>
              </w:rPr>
            </w:pPr>
            <w:r w:rsidRPr="4B3A8B6E">
              <w:rPr>
                <w:rFonts w:eastAsiaTheme="minorEastAsia"/>
                <w:lang w:val="en-GB"/>
              </w:rPr>
              <w:t>Output 2.1 Sustainable management of natural resources and ecosystems promoted through policies, guidelines, information systems, knowledge and community-level conservation</w:t>
            </w:r>
          </w:p>
          <w:p w14:paraId="2FC3E334" w14:textId="7D4E1075" w:rsidR="4B3A8B6E" w:rsidRDefault="4B3A8B6E" w:rsidP="4B3A8B6E">
            <w:pPr>
              <w:spacing w:line="264" w:lineRule="exact"/>
              <w:jc w:val="both"/>
              <w:rPr>
                <w:rFonts w:eastAsiaTheme="minorEastAsia"/>
                <w:lang w:val="en-GB"/>
              </w:rPr>
            </w:pPr>
          </w:p>
          <w:p w14:paraId="43D36ACB" w14:textId="760A3778" w:rsidR="00E83144" w:rsidRPr="00E83144" w:rsidRDefault="055928AF" w:rsidP="4B3A8B6E">
            <w:pPr>
              <w:spacing w:line="264" w:lineRule="exact"/>
              <w:jc w:val="both"/>
              <w:rPr>
                <w:rFonts w:eastAsiaTheme="minorEastAsia"/>
                <w:lang w:val="en-GB"/>
              </w:rPr>
            </w:pPr>
            <w:r w:rsidRPr="4B3A8B6E">
              <w:rPr>
                <w:rFonts w:eastAsiaTheme="minorEastAsia"/>
                <w:lang w:val="en-GB"/>
              </w:rPr>
              <w:t xml:space="preserve">Output 3.2 </w:t>
            </w:r>
            <w:r w:rsidR="1686E712" w:rsidRPr="4B3A8B6E">
              <w:rPr>
                <w:rFonts w:eastAsiaTheme="minorEastAsia"/>
                <w:lang w:val="en-GB"/>
              </w:rPr>
              <w:t xml:space="preserve">Capacity for planning, monitoring, and </w:t>
            </w:r>
          </w:p>
          <w:p w14:paraId="20B4D18E" w14:textId="77777777" w:rsidR="00E83144" w:rsidRPr="00E83144" w:rsidRDefault="00E83144" w:rsidP="00E83144">
            <w:pPr>
              <w:spacing w:line="264" w:lineRule="exact"/>
              <w:jc w:val="both"/>
              <w:rPr>
                <w:rFonts w:eastAsiaTheme="minorEastAsia" w:cstheme="minorHAnsi"/>
                <w:lang w:val="en-GB"/>
              </w:rPr>
            </w:pPr>
            <w:r w:rsidRPr="00E83144">
              <w:rPr>
                <w:rFonts w:eastAsiaTheme="minorEastAsia" w:cstheme="minorHAnsi"/>
                <w:lang w:val="en-GB"/>
              </w:rPr>
              <w:t xml:space="preserve">accountability of national and municipal institutions and </w:t>
            </w:r>
          </w:p>
          <w:p w14:paraId="53D7E5F6" w14:textId="77777777" w:rsidR="00E83144" w:rsidRPr="00E83144" w:rsidRDefault="00E83144" w:rsidP="00E83144">
            <w:pPr>
              <w:spacing w:line="264" w:lineRule="exact"/>
              <w:jc w:val="both"/>
              <w:rPr>
                <w:rFonts w:eastAsiaTheme="minorEastAsia" w:cstheme="minorHAnsi"/>
                <w:lang w:val="en-GB"/>
              </w:rPr>
            </w:pPr>
            <w:r w:rsidRPr="00E83144">
              <w:rPr>
                <w:rFonts w:eastAsiaTheme="minorEastAsia" w:cstheme="minorHAnsi"/>
                <w:lang w:val="en-GB"/>
              </w:rPr>
              <w:t xml:space="preserve">CSOs improved (number of municipalities with climate </w:t>
            </w:r>
          </w:p>
          <w:p w14:paraId="38195D52" w14:textId="1C9E031C" w:rsidR="00A6565C" w:rsidRPr="003831B3" w:rsidRDefault="00E83144" w:rsidP="00E83144">
            <w:pPr>
              <w:spacing w:line="264" w:lineRule="exact"/>
              <w:jc w:val="both"/>
              <w:rPr>
                <w:rFonts w:eastAsiaTheme="minorEastAsia" w:cstheme="minorHAnsi"/>
                <w:lang w:val="en-GB"/>
              </w:rPr>
            </w:pPr>
            <w:r w:rsidRPr="00E83144">
              <w:rPr>
                <w:rFonts w:eastAsiaTheme="minorEastAsia" w:cstheme="minorHAnsi"/>
                <w:lang w:val="en-GB"/>
              </w:rPr>
              <w:t>and gender-responsive plans and budgets)</w:t>
            </w:r>
          </w:p>
        </w:tc>
      </w:tr>
      <w:tr w:rsidR="00A6565C" w:rsidRPr="003831B3" w14:paraId="15235C34" w14:textId="77777777" w:rsidTr="4B3A8B6E">
        <w:trPr>
          <w:trHeight w:val="345"/>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540670F3" w14:textId="77777777" w:rsidR="00A6565C" w:rsidRPr="003831B3" w:rsidRDefault="00A6565C" w:rsidP="004E75B8">
            <w:pPr>
              <w:spacing w:line="264" w:lineRule="exact"/>
              <w:rPr>
                <w:rFonts w:eastAsiaTheme="minorEastAsia" w:cstheme="minorHAnsi"/>
                <w:b/>
                <w:bCs/>
                <w:lang w:val="en-GB"/>
              </w:rPr>
            </w:pPr>
            <w:r w:rsidRPr="003831B3">
              <w:rPr>
                <w:rFonts w:eastAsiaTheme="minorEastAsia" w:cstheme="minorHAnsi"/>
                <w:b/>
                <w:bCs/>
                <w:lang w:val="en-GB"/>
              </w:rPr>
              <w:t xml:space="preserve">Gender marker </w:t>
            </w:r>
          </w:p>
        </w:tc>
        <w:tc>
          <w:tcPr>
            <w:tcW w:w="609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1627EFB3" w14:textId="308AA67D" w:rsidR="00A6565C" w:rsidRPr="003831B3" w:rsidRDefault="00360752" w:rsidP="004E75B8">
            <w:pPr>
              <w:spacing w:line="264" w:lineRule="exact"/>
              <w:jc w:val="both"/>
              <w:rPr>
                <w:rFonts w:eastAsiaTheme="minorEastAsia" w:cstheme="minorHAnsi"/>
                <w:lang w:val="en-GB"/>
              </w:rPr>
            </w:pPr>
            <w:r w:rsidRPr="003831B3">
              <w:rPr>
                <w:rFonts w:eastAsiaTheme="minorEastAsia" w:cstheme="minorHAnsi"/>
                <w:lang w:val="en-GB"/>
              </w:rPr>
              <w:t>GEN2</w:t>
            </w:r>
          </w:p>
        </w:tc>
      </w:tr>
      <w:tr w:rsidR="00A6565C" w:rsidRPr="003831B3" w14:paraId="25D90A6C" w14:textId="77777777" w:rsidTr="4B3A8B6E">
        <w:trPr>
          <w:trHeight w:val="345"/>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0894F6E2" w14:textId="77777777" w:rsidR="00A6565C" w:rsidRPr="003831B3" w:rsidRDefault="00A6565C" w:rsidP="004E75B8">
            <w:pPr>
              <w:spacing w:line="264" w:lineRule="exact"/>
              <w:rPr>
                <w:rFonts w:eastAsiaTheme="minorEastAsia" w:cstheme="minorHAnsi"/>
                <w:b/>
                <w:bCs/>
                <w:lang w:val="en-GB"/>
              </w:rPr>
            </w:pPr>
            <w:r w:rsidRPr="003831B3">
              <w:rPr>
                <w:rFonts w:eastAsiaTheme="minorEastAsia" w:cstheme="minorHAnsi"/>
                <w:b/>
                <w:bCs/>
                <w:lang w:val="en-GB"/>
              </w:rPr>
              <w:t xml:space="preserve">Digitalization marker </w:t>
            </w:r>
          </w:p>
        </w:tc>
        <w:tc>
          <w:tcPr>
            <w:tcW w:w="609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55CFF439" w14:textId="4919657B" w:rsidR="00A6565C" w:rsidRPr="003831B3" w:rsidRDefault="00A6565C" w:rsidP="004E75B8">
            <w:pPr>
              <w:spacing w:line="264" w:lineRule="exact"/>
              <w:jc w:val="both"/>
              <w:rPr>
                <w:rFonts w:cstheme="minorHAnsi"/>
              </w:rPr>
            </w:pPr>
          </w:p>
        </w:tc>
      </w:tr>
      <w:tr w:rsidR="00A6565C" w:rsidRPr="003831B3" w14:paraId="0FEF9B68" w14:textId="77777777" w:rsidTr="4B3A8B6E">
        <w:trPr>
          <w:trHeight w:val="330"/>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1271914D" w14:textId="77777777" w:rsidR="00A6565C" w:rsidRPr="003831B3" w:rsidRDefault="00A6565C" w:rsidP="004E75B8">
            <w:pPr>
              <w:spacing w:line="264" w:lineRule="exact"/>
              <w:jc w:val="both"/>
              <w:rPr>
                <w:rFonts w:eastAsiaTheme="minorEastAsia" w:cstheme="minorHAnsi"/>
                <w:b/>
                <w:bCs/>
                <w:lang w:val="en-GB"/>
              </w:rPr>
            </w:pPr>
            <w:r w:rsidRPr="003831B3">
              <w:rPr>
                <w:rFonts w:eastAsiaTheme="minorEastAsia" w:cstheme="minorHAnsi"/>
                <w:b/>
                <w:bCs/>
                <w:lang w:val="en-GB"/>
              </w:rPr>
              <w:t xml:space="preserve">Implementing Partner </w:t>
            </w:r>
          </w:p>
        </w:tc>
        <w:tc>
          <w:tcPr>
            <w:tcW w:w="609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29DFF610" w14:textId="6BA3F896" w:rsidR="00A6565C" w:rsidRPr="003831B3" w:rsidRDefault="41D843B8" w:rsidP="4B3A8B6E">
            <w:pPr>
              <w:spacing w:line="264" w:lineRule="exact"/>
              <w:jc w:val="both"/>
              <w:rPr>
                <w:rFonts w:eastAsiaTheme="minorEastAsia"/>
                <w:lang w:val="en-GB"/>
              </w:rPr>
            </w:pPr>
            <w:r w:rsidRPr="4B3A8B6E">
              <w:t xml:space="preserve">Government of Timor-Leste (MTE, MI/CPA, MPIE, </w:t>
            </w:r>
            <w:proofErr w:type="spellStart"/>
            <w:r w:rsidRPr="4B3A8B6E">
              <w:t>MoPW</w:t>
            </w:r>
            <w:proofErr w:type="spellEnd"/>
            <w:r w:rsidRPr="4B3A8B6E">
              <w:t>,</w:t>
            </w:r>
            <w:r w:rsidR="3887EA7E" w:rsidRPr="4B3A8B6E">
              <w:t xml:space="preserve"> </w:t>
            </w:r>
            <w:r w:rsidR="1F71529B" w:rsidRPr="4B3A8B6E">
              <w:t xml:space="preserve">MoF </w:t>
            </w:r>
            <w:r w:rsidR="3887EA7E" w:rsidRPr="4B3A8B6E">
              <w:t xml:space="preserve">and </w:t>
            </w:r>
            <w:proofErr w:type="spellStart"/>
            <w:r w:rsidR="3887EA7E" w:rsidRPr="4B3A8B6E">
              <w:t>MoSA</w:t>
            </w:r>
            <w:proofErr w:type="spellEnd"/>
            <w:r w:rsidR="3887EA7E" w:rsidRPr="4B3A8B6E">
              <w:t>)</w:t>
            </w:r>
          </w:p>
        </w:tc>
      </w:tr>
      <w:tr w:rsidR="00A6565C" w:rsidRPr="003831B3" w14:paraId="3AB961DB" w14:textId="77777777" w:rsidTr="4B3A8B6E">
        <w:trPr>
          <w:trHeight w:val="330"/>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7629A537" w14:textId="77777777" w:rsidR="00A6565C" w:rsidRPr="003831B3" w:rsidRDefault="00A6565C" w:rsidP="004E75B8">
            <w:pPr>
              <w:spacing w:line="264" w:lineRule="exact"/>
              <w:jc w:val="both"/>
              <w:rPr>
                <w:rFonts w:eastAsiaTheme="minorEastAsia" w:cstheme="minorHAnsi"/>
                <w:b/>
                <w:bCs/>
                <w:lang w:val="en-GB"/>
              </w:rPr>
            </w:pPr>
            <w:r w:rsidRPr="003831B3">
              <w:rPr>
                <w:rFonts w:eastAsiaTheme="minorEastAsia" w:cstheme="minorHAnsi"/>
                <w:b/>
                <w:bCs/>
                <w:lang w:val="en-GB"/>
              </w:rPr>
              <w:t>Total budget</w:t>
            </w:r>
          </w:p>
        </w:tc>
        <w:tc>
          <w:tcPr>
            <w:tcW w:w="609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36B43747" w14:textId="17701AB2" w:rsidR="00A6565C" w:rsidRPr="003831B3" w:rsidRDefault="006600CB" w:rsidP="004E75B8">
            <w:pPr>
              <w:spacing w:line="264" w:lineRule="exact"/>
              <w:jc w:val="both"/>
              <w:rPr>
                <w:rFonts w:cstheme="minorHAnsi"/>
              </w:rPr>
            </w:pPr>
            <w:r w:rsidRPr="003831B3">
              <w:rPr>
                <w:rFonts w:cstheme="minorHAnsi"/>
              </w:rPr>
              <w:t>USD 533,871</w:t>
            </w:r>
          </w:p>
        </w:tc>
      </w:tr>
      <w:tr w:rsidR="00A6565C" w:rsidRPr="003831B3" w14:paraId="7CF1E932" w14:textId="77777777" w:rsidTr="4B3A8B6E">
        <w:trPr>
          <w:trHeight w:val="330"/>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74EBD7D6" w14:textId="77777777" w:rsidR="00A6565C" w:rsidRPr="003831B3" w:rsidRDefault="00A6565C" w:rsidP="004E75B8">
            <w:pPr>
              <w:spacing w:line="264" w:lineRule="exact"/>
              <w:jc w:val="both"/>
              <w:rPr>
                <w:rFonts w:eastAsiaTheme="minorEastAsia" w:cstheme="minorHAnsi"/>
                <w:b/>
                <w:bCs/>
                <w:lang w:val="en-GB"/>
              </w:rPr>
            </w:pPr>
            <w:r w:rsidRPr="003831B3">
              <w:rPr>
                <w:rFonts w:eastAsiaTheme="minorEastAsia" w:cstheme="minorHAnsi"/>
                <w:b/>
                <w:bCs/>
                <w:lang w:val="en-GB"/>
              </w:rPr>
              <w:t>Donors (funding sources)</w:t>
            </w:r>
          </w:p>
        </w:tc>
        <w:tc>
          <w:tcPr>
            <w:tcW w:w="609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16C41F4F" w14:textId="1DF1F9DF" w:rsidR="00A6565C" w:rsidRPr="003831B3" w:rsidRDefault="004122E8" w:rsidP="004E75B8">
            <w:pPr>
              <w:spacing w:line="264" w:lineRule="exact"/>
              <w:jc w:val="both"/>
              <w:rPr>
                <w:rFonts w:eastAsiaTheme="minorEastAsia"/>
                <w:lang w:val="en-GB"/>
              </w:rPr>
            </w:pPr>
            <w:r>
              <w:rPr>
                <w:rFonts w:eastAsiaTheme="minorEastAsia"/>
                <w:lang w:val="en-GB"/>
              </w:rPr>
              <w:t>Governments of Denmark, Luxembourg, and South Korea</w:t>
            </w:r>
          </w:p>
        </w:tc>
      </w:tr>
      <w:tr w:rsidR="00A6565C" w:rsidRPr="003831B3" w14:paraId="38C59150" w14:textId="77777777" w:rsidTr="4B3A8B6E">
        <w:trPr>
          <w:trHeight w:val="390"/>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678C18A6" w14:textId="77777777" w:rsidR="00A6565C" w:rsidRPr="003831B3" w:rsidRDefault="00A6565C" w:rsidP="004E75B8">
            <w:pPr>
              <w:spacing w:line="264" w:lineRule="exact"/>
              <w:jc w:val="both"/>
              <w:rPr>
                <w:rFonts w:eastAsiaTheme="minorEastAsia" w:cstheme="minorHAnsi"/>
                <w:b/>
                <w:bCs/>
                <w:lang w:val="en-GB"/>
              </w:rPr>
            </w:pPr>
            <w:r w:rsidRPr="003831B3">
              <w:rPr>
                <w:rFonts w:eastAsiaTheme="minorEastAsia" w:cstheme="minorHAnsi"/>
                <w:b/>
                <w:bCs/>
                <w:lang w:val="en-GB"/>
              </w:rPr>
              <w:t>Budget (annual budget)</w:t>
            </w:r>
          </w:p>
        </w:tc>
        <w:tc>
          <w:tcPr>
            <w:tcW w:w="609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049A9151" w14:textId="1E817006" w:rsidR="00A6565C" w:rsidRPr="003831B3" w:rsidRDefault="452D84A5" w:rsidP="004E75B8">
            <w:pPr>
              <w:spacing w:line="264" w:lineRule="exact"/>
              <w:jc w:val="both"/>
              <w:rPr>
                <w:rFonts w:eastAsiaTheme="minorEastAsia"/>
                <w:lang w:val="en-GB"/>
              </w:rPr>
            </w:pPr>
            <w:r w:rsidRPr="64A53391">
              <w:rPr>
                <w:rFonts w:eastAsiaTheme="minorEastAsia"/>
                <w:lang w:val="en-GB"/>
              </w:rPr>
              <w:t>$533,871</w:t>
            </w:r>
          </w:p>
        </w:tc>
      </w:tr>
      <w:tr w:rsidR="00A6565C" w:rsidRPr="003831B3" w14:paraId="1AD65B69" w14:textId="77777777" w:rsidTr="4B3A8B6E">
        <w:trPr>
          <w:trHeight w:val="390"/>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0E648F72" w14:textId="77777777" w:rsidR="00A6565C" w:rsidRPr="003831B3" w:rsidRDefault="00A6565C" w:rsidP="004E75B8">
            <w:pPr>
              <w:spacing w:line="264" w:lineRule="exact"/>
              <w:jc w:val="both"/>
              <w:rPr>
                <w:rFonts w:eastAsiaTheme="minorEastAsia" w:cstheme="minorHAnsi"/>
                <w:b/>
                <w:bCs/>
                <w:lang w:val="en-GB"/>
              </w:rPr>
            </w:pPr>
            <w:r w:rsidRPr="003831B3">
              <w:rPr>
                <w:rFonts w:eastAsiaTheme="minorEastAsia" w:cstheme="minorHAnsi"/>
                <w:b/>
                <w:bCs/>
                <w:lang w:val="en-GB"/>
              </w:rPr>
              <w:lastRenderedPageBreak/>
              <w:t xml:space="preserve">Expenditure recorded for the reporting period </w:t>
            </w:r>
          </w:p>
        </w:tc>
        <w:tc>
          <w:tcPr>
            <w:tcW w:w="609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11E6D342" w14:textId="39028261" w:rsidR="00A6565C" w:rsidRPr="003831B3" w:rsidRDefault="5DD9A145" w:rsidP="4B3A8B6E">
            <w:pPr>
              <w:spacing w:line="264" w:lineRule="exact"/>
              <w:jc w:val="both"/>
              <w:rPr>
                <w:rFonts w:eastAsiaTheme="minorEastAsia"/>
                <w:lang w:val="en-GB"/>
              </w:rPr>
            </w:pPr>
            <w:r w:rsidRPr="4B3A8B6E">
              <w:rPr>
                <w:rFonts w:eastAsiaTheme="minorEastAsia"/>
                <w:lang w:val="en-GB"/>
              </w:rPr>
              <w:t>USD (</w:t>
            </w:r>
            <w:r w:rsidRPr="4B3A8B6E">
              <w:rPr>
                <w:rFonts w:eastAsiaTheme="minorEastAsia"/>
                <w:highlight w:val="yellow"/>
                <w:lang w:val="en-GB"/>
              </w:rPr>
              <w:t>as of 10 December</w:t>
            </w:r>
            <w:r w:rsidRPr="4B3A8B6E">
              <w:rPr>
                <w:rFonts w:eastAsiaTheme="minorEastAsia"/>
                <w:lang w:val="en-GB"/>
              </w:rPr>
              <w:t>)</w:t>
            </w:r>
          </w:p>
          <w:p w14:paraId="42DFB2AC" w14:textId="171AAA1F" w:rsidR="00A6565C" w:rsidRPr="003831B3" w:rsidRDefault="00A6565C" w:rsidP="004E75B8">
            <w:pPr>
              <w:spacing w:line="264" w:lineRule="exact"/>
              <w:jc w:val="both"/>
            </w:pPr>
          </w:p>
        </w:tc>
      </w:tr>
      <w:tr w:rsidR="00A6565C" w:rsidRPr="003831B3" w14:paraId="5CCDF573" w14:textId="77777777" w:rsidTr="4B3A8B6E">
        <w:trPr>
          <w:trHeight w:val="390"/>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2C7D8657" w14:textId="77777777" w:rsidR="00A6565C" w:rsidRPr="003831B3" w:rsidRDefault="00A6565C" w:rsidP="004E75B8">
            <w:pPr>
              <w:spacing w:line="264" w:lineRule="exact"/>
              <w:jc w:val="both"/>
              <w:rPr>
                <w:rFonts w:eastAsiaTheme="minorEastAsia" w:cstheme="minorHAnsi"/>
                <w:b/>
                <w:bCs/>
                <w:lang w:val="en-GB"/>
              </w:rPr>
            </w:pPr>
            <w:r w:rsidRPr="003831B3">
              <w:rPr>
                <w:rFonts w:eastAsiaTheme="minorEastAsia" w:cstheme="minorHAnsi"/>
                <w:b/>
                <w:bCs/>
                <w:lang w:val="en-GB"/>
              </w:rPr>
              <w:t xml:space="preserve">Expenditure recorded for the total project  </w:t>
            </w:r>
          </w:p>
        </w:tc>
        <w:tc>
          <w:tcPr>
            <w:tcW w:w="609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29FEE7A8" w14:textId="24FDE40B" w:rsidR="001C7654" w:rsidRPr="003831B3" w:rsidRDefault="001C7654" w:rsidP="004E75B8">
            <w:pPr>
              <w:spacing w:line="264" w:lineRule="exact"/>
              <w:jc w:val="both"/>
              <w:rPr>
                <w:rFonts w:eastAsiaTheme="minorEastAsia" w:cstheme="minorHAnsi"/>
                <w:lang w:val="en-GB"/>
              </w:rPr>
            </w:pPr>
            <w:r>
              <w:rPr>
                <w:rFonts w:eastAsiaTheme="minorEastAsia" w:cstheme="minorHAnsi"/>
                <w:lang w:val="en-GB"/>
              </w:rPr>
              <w:t xml:space="preserve"> </w:t>
            </w:r>
          </w:p>
          <w:p w14:paraId="09989B8D" w14:textId="77777777" w:rsidR="001C7654" w:rsidRDefault="239195C4" w:rsidP="4B3A8B6E">
            <w:pPr>
              <w:jc w:val="both"/>
              <w:rPr>
                <w:rFonts w:ascii="Aptos Narrow" w:hAnsi="Aptos Narrow"/>
                <w:color w:val="000000"/>
                <w:sz w:val="20"/>
                <w:szCs w:val="20"/>
                <w:highlight w:val="yellow"/>
              </w:rPr>
            </w:pPr>
            <w:r w:rsidRPr="4B3A8B6E">
              <w:rPr>
                <w:rFonts w:ascii="Aptos Narrow" w:hAnsi="Aptos Narrow"/>
                <w:color w:val="000000" w:themeColor="text1"/>
                <w:sz w:val="20"/>
                <w:szCs w:val="20"/>
                <w:highlight w:val="yellow"/>
              </w:rPr>
              <w:t>222,630.90</w:t>
            </w:r>
          </w:p>
          <w:p w14:paraId="66977E1C" w14:textId="29D34B5D" w:rsidR="00A6565C" w:rsidRPr="003831B3" w:rsidRDefault="00A6565C" w:rsidP="004E75B8">
            <w:pPr>
              <w:spacing w:line="264" w:lineRule="exact"/>
              <w:jc w:val="both"/>
              <w:rPr>
                <w:rFonts w:eastAsiaTheme="minorEastAsia" w:cstheme="minorHAnsi"/>
                <w:lang w:val="en-GB"/>
              </w:rPr>
            </w:pPr>
          </w:p>
        </w:tc>
      </w:tr>
      <w:tr w:rsidR="00A6565C" w:rsidRPr="003831B3" w14:paraId="46BDDD91" w14:textId="77777777" w:rsidTr="4B3A8B6E">
        <w:trPr>
          <w:trHeight w:val="390"/>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644E3197" w14:textId="77777777" w:rsidR="00A6565C" w:rsidRPr="003831B3" w:rsidRDefault="00A6565C" w:rsidP="004E75B8">
            <w:pPr>
              <w:spacing w:line="264" w:lineRule="exact"/>
              <w:jc w:val="both"/>
              <w:rPr>
                <w:rFonts w:eastAsiaTheme="minorEastAsia" w:cstheme="minorHAnsi"/>
                <w:b/>
                <w:bCs/>
                <w:lang w:val="en-GB"/>
              </w:rPr>
            </w:pPr>
            <w:r w:rsidRPr="003831B3">
              <w:rPr>
                <w:rFonts w:eastAsiaTheme="minorEastAsia" w:cstheme="minorHAnsi"/>
                <w:b/>
                <w:bCs/>
                <w:lang w:val="en-GB"/>
              </w:rPr>
              <w:t>Project Manager name:</w:t>
            </w:r>
          </w:p>
        </w:tc>
        <w:tc>
          <w:tcPr>
            <w:tcW w:w="609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26D14E84" w14:textId="231E8454" w:rsidR="00A6565C" w:rsidRPr="003831B3" w:rsidRDefault="002C6809" w:rsidP="004E75B8">
            <w:pPr>
              <w:spacing w:line="264" w:lineRule="exact"/>
              <w:jc w:val="both"/>
              <w:rPr>
                <w:rFonts w:eastAsiaTheme="minorEastAsia" w:cstheme="minorHAnsi"/>
                <w:lang w:val="en-GB"/>
              </w:rPr>
            </w:pPr>
            <w:r>
              <w:rPr>
                <w:rFonts w:eastAsiaTheme="minorEastAsia" w:cstheme="minorHAnsi"/>
                <w:lang w:val="en-GB"/>
              </w:rPr>
              <w:t>Celestino Ximenes</w:t>
            </w:r>
          </w:p>
        </w:tc>
      </w:tr>
    </w:tbl>
    <w:p w14:paraId="7CE9E5AE" w14:textId="3CC01A0E" w:rsidR="00A6565C" w:rsidRPr="003831B3" w:rsidRDefault="00A6565C" w:rsidP="4B3A8B6E">
      <w:pPr>
        <w:jc w:val="both"/>
        <w:rPr>
          <w:rFonts w:eastAsiaTheme="minorEastAsia"/>
          <w:b/>
          <w:bCs/>
        </w:rPr>
      </w:pPr>
    </w:p>
    <w:p w14:paraId="341D3488" w14:textId="77777777" w:rsidR="00A6565C" w:rsidRPr="003831B3" w:rsidRDefault="00A6565C" w:rsidP="00A6565C">
      <w:pPr>
        <w:ind w:left="360" w:hanging="360"/>
        <w:jc w:val="both"/>
        <w:rPr>
          <w:rFonts w:eastAsiaTheme="minorEastAsia" w:cstheme="minorHAnsi"/>
          <w:b/>
          <w:bCs/>
          <w:u w:val="single"/>
        </w:rPr>
      </w:pPr>
      <w:r w:rsidRPr="003831B3">
        <w:rPr>
          <w:rFonts w:eastAsiaTheme="minorEastAsia" w:cstheme="minorHAnsi"/>
          <w:b/>
          <w:bCs/>
        </w:rPr>
        <w:t>1.</w:t>
      </w:r>
      <w:r w:rsidRPr="003831B3">
        <w:rPr>
          <w:rFonts w:eastAsiaTheme="minorEastAsia" w:cstheme="minorHAnsi"/>
        </w:rPr>
        <w:t xml:space="preserve">    </w:t>
      </w:r>
      <w:r w:rsidRPr="003831B3">
        <w:rPr>
          <w:rFonts w:eastAsiaTheme="minorEastAsia" w:cstheme="minorHAnsi"/>
          <w:b/>
          <w:bCs/>
        </w:rPr>
        <w:t>Executive Summary</w:t>
      </w:r>
    </w:p>
    <w:p w14:paraId="5F7503AC" w14:textId="77777777" w:rsidR="00A6565C" w:rsidRPr="003831B3" w:rsidRDefault="00A6565C" w:rsidP="00A6565C">
      <w:pPr>
        <w:jc w:val="both"/>
        <w:rPr>
          <w:rFonts w:eastAsiaTheme="minorEastAsia" w:cstheme="minorHAnsi"/>
          <w:i/>
          <w:iCs/>
        </w:rPr>
      </w:pPr>
      <w:r w:rsidRPr="003831B3">
        <w:rPr>
          <w:rFonts w:eastAsiaTheme="minorEastAsia" w:cstheme="minorHAnsi"/>
          <w:i/>
          <w:iCs/>
        </w:rPr>
        <w:t xml:space="preserve">A brief analysis of </w:t>
      </w:r>
      <w:r w:rsidRPr="003831B3">
        <w:rPr>
          <w:rFonts w:eastAsiaTheme="minorEastAsia" w:cstheme="minorHAnsi"/>
          <w:b/>
          <w:bCs/>
          <w:i/>
          <w:iCs/>
        </w:rPr>
        <w:t>key project results, achievements, and challenges</w:t>
      </w:r>
      <w:r w:rsidRPr="003831B3">
        <w:rPr>
          <w:rFonts w:eastAsiaTheme="minorEastAsia" w:cstheme="minorHAnsi"/>
          <w:i/>
          <w:iCs/>
        </w:rPr>
        <w:t xml:space="preserve">, highlighting their </w:t>
      </w:r>
      <w:r w:rsidRPr="003831B3">
        <w:rPr>
          <w:rFonts w:eastAsiaTheme="minorEastAsia" w:cstheme="minorHAnsi"/>
          <w:b/>
          <w:bCs/>
          <w:i/>
          <w:iCs/>
        </w:rPr>
        <w:t>contribution to the relevant CPD/RPD outcome/output</w:t>
      </w:r>
      <w:r w:rsidRPr="003831B3">
        <w:rPr>
          <w:rFonts w:eastAsiaTheme="minorEastAsia" w:cstheme="minorHAnsi"/>
          <w:i/>
          <w:iCs/>
        </w:rPr>
        <w:t xml:space="preserve">. This could also be activity verification, beneficiaries' feedback, changes brought about by capacity development interventions, etc., depending on the type of intervention and guided by the objectives as per </w:t>
      </w:r>
      <w:hyperlink r:id="rId14">
        <w:r w:rsidRPr="003831B3">
          <w:rPr>
            <w:rStyle w:val="Hyperlink"/>
            <w:rFonts w:eastAsiaTheme="minorEastAsia" w:cstheme="minorHAnsi"/>
            <w:i/>
            <w:iCs/>
          </w:rPr>
          <w:t>monitoring policy</w:t>
        </w:r>
      </w:hyperlink>
      <w:r w:rsidRPr="003831B3">
        <w:rPr>
          <w:rFonts w:eastAsiaTheme="minorEastAsia" w:cstheme="minorHAnsi"/>
          <w:i/>
          <w:iCs/>
        </w:rPr>
        <w:t xml:space="preserve"> (track performance, analyze evidence, report on performance and lessons)</w:t>
      </w:r>
    </w:p>
    <w:tbl>
      <w:tblPr>
        <w:tblStyle w:val="TableGrid"/>
        <w:tblW w:w="0" w:type="auto"/>
        <w:tblLook w:val="04A0" w:firstRow="1" w:lastRow="0" w:firstColumn="1" w:lastColumn="0" w:noHBand="0" w:noVBand="1"/>
      </w:tblPr>
      <w:tblGrid>
        <w:gridCol w:w="9350"/>
      </w:tblGrid>
      <w:tr w:rsidR="00A6565C" w:rsidRPr="003831B3" w14:paraId="16AF9258" w14:textId="77777777" w:rsidTr="4B3A8B6E">
        <w:tc>
          <w:tcPr>
            <w:tcW w:w="9350" w:type="dxa"/>
          </w:tcPr>
          <w:p w14:paraId="1F10C9D5" w14:textId="1FE8E894" w:rsidR="00254393" w:rsidRPr="00254393" w:rsidRDefault="468A0160" w:rsidP="4B3A8B6E">
            <w:pPr>
              <w:jc w:val="both"/>
              <w:rPr>
                <w:rFonts w:eastAsiaTheme="minorEastAsia"/>
              </w:rPr>
            </w:pPr>
            <w:r w:rsidRPr="4B3A8B6E">
              <w:rPr>
                <w:rFonts w:eastAsiaTheme="minorEastAsia"/>
              </w:rPr>
              <w:t>During the reporting period, the RID</w:t>
            </w:r>
            <w:r w:rsidR="518EBCED" w:rsidRPr="4B3A8B6E">
              <w:rPr>
                <w:rFonts w:eastAsiaTheme="minorEastAsia"/>
              </w:rPr>
              <w:t xml:space="preserve"> </w:t>
            </w:r>
            <w:r w:rsidRPr="4B3A8B6E">
              <w:rPr>
                <w:rFonts w:eastAsiaTheme="minorEastAsia"/>
              </w:rPr>
              <w:t>project made</w:t>
            </w:r>
            <w:r w:rsidR="518EBCED" w:rsidRPr="4B3A8B6E">
              <w:rPr>
                <w:rFonts w:eastAsiaTheme="minorEastAsia"/>
              </w:rPr>
              <w:t xml:space="preserve"> some</w:t>
            </w:r>
            <w:r w:rsidRPr="4B3A8B6E">
              <w:rPr>
                <w:rFonts w:eastAsiaTheme="minorEastAsia"/>
              </w:rPr>
              <w:t xml:space="preserve"> significant progress toward strengthening disaster and climate-risk-informed development capacities in Timor-Leste. Key achievements include:</w:t>
            </w:r>
          </w:p>
          <w:p w14:paraId="621BBA42" w14:textId="431436B2" w:rsidR="00254393" w:rsidRPr="00254393" w:rsidRDefault="518EBCED" w:rsidP="4B3A8B6E">
            <w:pPr>
              <w:numPr>
                <w:ilvl w:val="0"/>
                <w:numId w:val="6"/>
              </w:numPr>
              <w:jc w:val="both"/>
              <w:rPr>
                <w:rFonts w:eastAsiaTheme="minorEastAsia"/>
              </w:rPr>
            </w:pPr>
            <w:r w:rsidRPr="4B3A8B6E">
              <w:rPr>
                <w:rFonts w:eastAsiaTheme="minorEastAsia"/>
              </w:rPr>
              <w:t>A c</w:t>
            </w:r>
            <w:r w:rsidR="468A0160" w:rsidRPr="4B3A8B6E">
              <w:rPr>
                <w:rFonts w:eastAsiaTheme="minorEastAsia"/>
              </w:rPr>
              <w:t>ompletion of the inception report by the international consultant, providing a comprehensive review of existing policies and outlining next steps for mainstreaming disaster risk reduction (DRR) and climate change adaptation (CCA) strategies</w:t>
            </w:r>
            <w:r w:rsidRPr="4B3A8B6E">
              <w:rPr>
                <w:rFonts w:eastAsiaTheme="minorEastAsia"/>
              </w:rPr>
              <w:t xml:space="preserve"> into development planning and policies</w:t>
            </w:r>
            <w:r w:rsidR="7C3D1D21" w:rsidRPr="4B3A8B6E">
              <w:rPr>
                <w:rFonts w:eastAsiaTheme="minorEastAsia"/>
              </w:rPr>
              <w:t>.</w:t>
            </w:r>
          </w:p>
          <w:p w14:paraId="1C5D52AD" w14:textId="6A71996D" w:rsidR="002A7529" w:rsidRDefault="075F6E2B" w:rsidP="4B3A8B6E">
            <w:pPr>
              <w:numPr>
                <w:ilvl w:val="0"/>
                <w:numId w:val="6"/>
              </w:numPr>
              <w:jc w:val="both"/>
              <w:rPr>
                <w:rFonts w:eastAsiaTheme="minorEastAsia"/>
              </w:rPr>
            </w:pPr>
            <w:r w:rsidRPr="4B3A8B6E">
              <w:rPr>
                <w:rFonts w:eastAsiaTheme="minorEastAsia"/>
              </w:rPr>
              <w:t>Timor-Leste g</w:t>
            </w:r>
            <w:r w:rsidR="15869BAD" w:rsidRPr="4B3A8B6E">
              <w:rPr>
                <w:rFonts w:eastAsiaTheme="minorEastAsia"/>
              </w:rPr>
              <w:t>overnment officials s</w:t>
            </w:r>
            <w:r w:rsidR="585BD598" w:rsidRPr="4B3A8B6E">
              <w:rPr>
                <w:rFonts w:eastAsiaTheme="minorEastAsia"/>
              </w:rPr>
              <w:t xml:space="preserve"> </w:t>
            </w:r>
            <w:r w:rsidR="237AB7F5" w:rsidRPr="4B3A8B6E">
              <w:rPr>
                <w:rFonts w:eastAsiaTheme="minorEastAsia"/>
              </w:rPr>
              <w:t xml:space="preserve">participated in </w:t>
            </w:r>
            <w:r w:rsidR="71838F8B" w:rsidRPr="4B3A8B6E">
              <w:rPr>
                <w:rFonts w:eastAsiaTheme="minorEastAsia"/>
              </w:rPr>
              <w:t xml:space="preserve">a </w:t>
            </w:r>
            <w:r w:rsidR="5CE7FAAE" w:rsidRPr="4B3A8B6E">
              <w:rPr>
                <w:rFonts w:eastAsiaTheme="minorEastAsia"/>
              </w:rPr>
              <w:t xml:space="preserve">four-day </w:t>
            </w:r>
            <w:r w:rsidR="71838F8B" w:rsidRPr="4B3A8B6E">
              <w:rPr>
                <w:rFonts w:eastAsiaTheme="minorEastAsia"/>
              </w:rPr>
              <w:t>regional</w:t>
            </w:r>
            <w:r w:rsidR="468A0160" w:rsidRPr="4B3A8B6E">
              <w:rPr>
                <w:rFonts w:eastAsiaTheme="minorEastAsia"/>
              </w:rPr>
              <w:t xml:space="preserve"> training session</w:t>
            </w:r>
            <w:r w:rsidR="237AB7F5" w:rsidRPr="4B3A8B6E">
              <w:rPr>
                <w:rFonts w:eastAsiaTheme="minorEastAsia"/>
              </w:rPr>
              <w:t xml:space="preserve"> delivered by </w:t>
            </w:r>
            <w:r w:rsidR="6828E7F9" w:rsidRPr="4B3A8B6E">
              <w:rPr>
                <w:rFonts w:eastAsiaTheme="minorEastAsia"/>
              </w:rPr>
              <w:t xml:space="preserve">the </w:t>
            </w:r>
            <w:r w:rsidR="237AB7F5" w:rsidRPr="4B3A8B6E">
              <w:rPr>
                <w:rFonts w:eastAsiaTheme="minorEastAsia"/>
              </w:rPr>
              <w:t>Global DR</w:t>
            </w:r>
            <w:r w:rsidR="3B9ACF56" w:rsidRPr="4B3A8B6E">
              <w:rPr>
                <w:rFonts w:eastAsiaTheme="minorEastAsia"/>
              </w:rPr>
              <w:t>T</w:t>
            </w:r>
            <w:r w:rsidR="4EC1B7CB" w:rsidRPr="4B3A8B6E">
              <w:rPr>
                <w:rFonts w:eastAsiaTheme="minorEastAsia"/>
              </w:rPr>
              <w:t xml:space="preserve"> team</w:t>
            </w:r>
            <w:r w:rsidR="468A0160" w:rsidRPr="4B3A8B6E">
              <w:rPr>
                <w:rFonts w:eastAsiaTheme="minorEastAsia"/>
              </w:rPr>
              <w:t xml:space="preserve"> on risk governance</w:t>
            </w:r>
            <w:r w:rsidR="7DD12FD5" w:rsidRPr="4B3A8B6E">
              <w:rPr>
                <w:rFonts w:eastAsiaTheme="minorEastAsia"/>
              </w:rPr>
              <w:t>.</w:t>
            </w:r>
            <w:r w:rsidR="468A0160" w:rsidRPr="4B3A8B6E">
              <w:rPr>
                <w:rFonts w:eastAsiaTheme="minorEastAsia"/>
              </w:rPr>
              <w:t xml:space="preserve"> </w:t>
            </w:r>
            <w:r w:rsidR="715BF5EF" w:rsidRPr="4B3A8B6E">
              <w:rPr>
                <w:rFonts w:eastAsiaTheme="minorEastAsia"/>
              </w:rPr>
              <w:t xml:space="preserve">The </w:t>
            </w:r>
            <w:r w:rsidR="1BD876D1" w:rsidRPr="4B3A8B6E">
              <w:rPr>
                <w:rFonts w:eastAsiaTheme="minorEastAsia"/>
              </w:rPr>
              <w:t>six</w:t>
            </w:r>
            <w:r w:rsidR="2EB0C0CB" w:rsidRPr="4B3A8B6E">
              <w:rPr>
                <w:rFonts w:eastAsiaTheme="minorEastAsia"/>
              </w:rPr>
              <w:t xml:space="preserve"> government</w:t>
            </w:r>
            <w:r w:rsidR="468A0160" w:rsidRPr="4B3A8B6E">
              <w:rPr>
                <w:rFonts w:eastAsiaTheme="minorEastAsia"/>
              </w:rPr>
              <w:t xml:space="preserve"> officials</w:t>
            </w:r>
            <w:r w:rsidR="585BD598" w:rsidRPr="4B3A8B6E">
              <w:rPr>
                <w:rFonts w:eastAsiaTheme="minorEastAsia"/>
              </w:rPr>
              <w:t xml:space="preserve"> </w:t>
            </w:r>
            <w:r w:rsidR="10F0A98A" w:rsidRPr="4B3A8B6E">
              <w:rPr>
                <w:rFonts w:eastAsiaTheme="minorEastAsia"/>
              </w:rPr>
              <w:t xml:space="preserve">who serve as the </w:t>
            </w:r>
            <w:r w:rsidR="6B72256F" w:rsidRPr="4B3A8B6E">
              <w:rPr>
                <w:rFonts w:eastAsiaTheme="minorEastAsia"/>
              </w:rPr>
              <w:t xml:space="preserve">project </w:t>
            </w:r>
            <w:r w:rsidR="56C0B9E4" w:rsidRPr="4B3A8B6E">
              <w:rPr>
                <w:rFonts w:eastAsiaTheme="minorEastAsia"/>
              </w:rPr>
              <w:t>S</w:t>
            </w:r>
            <w:r w:rsidR="0183816C" w:rsidRPr="4B3A8B6E">
              <w:rPr>
                <w:rFonts w:eastAsiaTheme="minorEastAsia"/>
              </w:rPr>
              <w:t xml:space="preserve">teering </w:t>
            </w:r>
            <w:r w:rsidR="5B556B9A" w:rsidRPr="4B3A8B6E">
              <w:rPr>
                <w:rFonts w:eastAsiaTheme="minorEastAsia"/>
              </w:rPr>
              <w:t>C</w:t>
            </w:r>
            <w:r w:rsidR="0183816C" w:rsidRPr="4B3A8B6E">
              <w:rPr>
                <w:rFonts w:eastAsiaTheme="minorEastAsia"/>
              </w:rPr>
              <w:t>ommittee members</w:t>
            </w:r>
            <w:r w:rsidR="7F529C2C" w:rsidRPr="4B3A8B6E">
              <w:rPr>
                <w:rFonts w:eastAsiaTheme="minorEastAsia"/>
              </w:rPr>
              <w:t xml:space="preserve"> </w:t>
            </w:r>
            <w:r w:rsidR="3FA7E36D" w:rsidRPr="4B3A8B6E">
              <w:rPr>
                <w:rFonts w:eastAsiaTheme="minorEastAsia"/>
              </w:rPr>
              <w:t xml:space="preserve">are </w:t>
            </w:r>
            <w:r w:rsidR="7F529C2C" w:rsidRPr="4B3A8B6E">
              <w:rPr>
                <w:rFonts w:eastAsiaTheme="minorEastAsia"/>
              </w:rPr>
              <w:t xml:space="preserve">composed of </w:t>
            </w:r>
            <w:r w:rsidR="40439AF3" w:rsidRPr="4B3A8B6E">
              <w:rPr>
                <w:rFonts w:eastAsiaTheme="minorEastAsia"/>
              </w:rPr>
              <w:t>representatives from the</w:t>
            </w:r>
            <w:r w:rsidR="0183816C" w:rsidRPr="4B3A8B6E">
              <w:rPr>
                <w:rFonts w:eastAsiaTheme="minorEastAsia"/>
              </w:rPr>
              <w:t xml:space="preserve"> </w:t>
            </w:r>
            <w:r w:rsidR="585BD598" w:rsidRPr="4B3A8B6E">
              <w:rPr>
                <w:rFonts w:eastAsiaTheme="minorEastAsia"/>
              </w:rPr>
              <w:t xml:space="preserve">Ministry of Tourism and Environment, Ministry of Planning </w:t>
            </w:r>
            <w:r w:rsidR="4A27551D" w:rsidRPr="4B3A8B6E">
              <w:rPr>
                <w:rFonts w:eastAsiaTheme="minorEastAsia"/>
              </w:rPr>
              <w:t>and Strategic Investment, Civil Protection Authority, Ministry of Public Works, Ministry of State Administration, and Ministry of Finance</w:t>
            </w:r>
            <w:r w:rsidR="1833E50B" w:rsidRPr="4B3A8B6E">
              <w:rPr>
                <w:rFonts w:eastAsiaTheme="minorEastAsia"/>
              </w:rPr>
              <w:t xml:space="preserve">. </w:t>
            </w:r>
          </w:p>
          <w:p w14:paraId="19239022" w14:textId="612012B3" w:rsidR="00254393" w:rsidRPr="00254393" w:rsidRDefault="1833E50B" w:rsidP="4B3A8B6E">
            <w:pPr>
              <w:numPr>
                <w:ilvl w:val="0"/>
                <w:numId w:val="6"/>
              </w:numPr>
              <w:jc w:val="both"/>
              <w:rPr>
                <w:rFonts w:eastAsiaTheme="minorEastAsia"/>
              </w:rPr>
            </w:pPr>
            <w:r w:rsidRPr="4B3A8B6E">
              <w:rPr>
                <w:rFonts w:eastAsiaTheme="minorEastAsia"/>
              </w:rPr>
              <w:t xml:space="preserve">The </w:t>
            </w:r>
            <w:r w:rsidR="5B3548A2" w:rsidRPr="4B3A8B6E">
              <w:rPr>
                <w:rFonts w:eastAsiaTheme="minorEastAsia"/>
              </w:rPr>
              <w:t>l</w:t>
            </w:r>
            <w:r w:rsidR="67A8C18A" w:rsidRPr="4B3A8B6E">
              <w:rPr>
                <w:rFonts w:eastAsiaTheme="minorEastAsia"/>
              </w:rPr>
              <w:t xml:space="preserve">aunch </w:t>
            </w:r>
            <w:r w:rsidR="30D4200B" w:rsidRPr="4B3A8B6E">
              <w:rPr>
                <w:rFonts w:eastAsiaTheme="minorEastAsia"/>
              </w:rPr>
              <w:t xml:space="preserve">of </w:t>
            </w:r>
            <w:r w:rsidR="468A0160" w:rsidRPr="4B3A8B6E">
              <w:rPr>
                <w:rFonts w:eastAsiaTheme="minorEastAsia"/>
              </w:rPr>
              <w:t xml:space="preserve">the </w:t>
            </w:r>
            <w:r w:rsidR="6AC83AC9" w:rsidRPr="4B3A8B6E">
              <w:rPr>
                <w:rFonts w:eastAsiaTheme="minorEastAsia"/>
              </w:rPr>
              <w:t xml:space="preserve">call for proposal submission for the </w:t>
            </w:r>
            <w:r w:rsidR="468A0160" w:rsidRPr="4B3A8B6E">
              <w:rPr>
                <w:rFonts w:eastAsiaTheme="minorEastAsia"/>
              </w:rPr>
              <w:t xml:space="preserve">Low-Value Grant (LVG), </w:t>
            </w:r>
            <w:r w:rsidR="3A80127C" w:rsidRPr="4B3A8B6E">
              <w:rPr>
                <w:rFonts w:eastAsiaTheme="minorEastAsia"/>
              </w:rPr>
              <w:t xml:space="preserve">which is a step towards </w:t>
            </w:r>
            <w:r w:rsidR="2922A6BF" w:rsidRPr="4B3A8B6E">
              <w:rPr>
                <w:rFonts w:eastAsiaTheme="minorEastAsia"/>
              </w:rPr>
              <w:t xml:space="preserve">scaling up the implementation of </w:t>
            </w:r>
            <w:r w:rsidR="3A80127C" w:rsidRPr="4B3A8B6E">
              <w:rPr>
                <w:rFonts w:eastAsiaTheme="minorEastAsia"/>
              </w:rPr>
              <w:t>community</w:t>
            </w:r>
            <w:r w:rsidR="4C5E28CE" w:rsidRPr="4B3A8B6E">
              <w:rPr>
                <w:rFonts w:eastAsiaTheme="minorEastAsia"/>
              </w:rPr>
              <w:t>-based</w:t>
            </w:r>
            <w:r w:rsidR="515D7861" w:rsidRPr="4B3A8B6E">
              <w:rPr>
                <w:rFonts w:eastAsiaTheme="minorEastAsia"/>
              </w:rPr>
              <w:t xml:space="preserve"> </w:t>
            </w:r>
            <w:r w:rsidR="1B67F6FA" w:rsidRPr="4B3A8B6E">
              <w:rPr>
                <w:rFonts w:eastAsiaTheme="minorEastAsia"/>
              </w:rPr>
              <w:t>resilience-building inter</w:t>
            </w:r>
            <w:r w:rsidR="52DD3BAC" w:rsidRPr="4B3A8B6E">
              <w:rPr>
                <w:rFonts w:eastAsiaTheme="minorEastAsia"/>
              </w:rPr>
              <w:t>ventions</w:t>
            </w:r>
            <w:r w:rsidR="0A077645" w:rsidRPr="4B3A8B6E">
              <w:rPr>
                <w:rFonts w:eastAsiaTheme="minorEastAsia"/>
              </w:rPr>
              <w:t xml:space="preserve"> t</w:t>
            </w:r>
            <w:r w:rsidR="2C8591A2" w:rsidRPr="4B3A8B6E">
              <w:rPr>
                <w:rFonts w:eastAsiaTheme="minorEastAsia"/>
              </w:rPr>
              <w:t>o</w:t>
            </w:r>
            <w:r w:rsidR="52DD3BAC" w:rsidRPr="4B3A8B6E">
              <w:rPr>
                <w:rFonts w:eastAsiaTheme="minorEastAsia"/>
              </w:rPr>
              <w:t xml:space="preserve"> </w:t>
            </w:r>
            <w:r w:rsidR="2C8591A2" w:rsidRPr="4B3A8B6E">
              <w:rPr>
                <w:rFonts w:eastAsiaTheme="minorEastAsia"/>
              </w:rPr>
              <w:t xml:space="preserve">foster gender equality and women empowerment. </w:t>
            </w:r>
            <w:r w:rsidR="52DD3BAC" w:rsidRPr="4B3A8B6E">
              <w:rPr>
                <w:rFonts w:eastAsiaTheme="minorEastAsia"/>
              </w:rPr>
              <w:t>Over</w:t>
            </w:r>
            <w:r w:rsidR="468A0160" w:rsidRPr="4B3A8B6E">
              <w:rPr>
                <w:rFonts w:eastAsiaTheme="minorEastAsia"/>
              </w:rPr>
              <w:t xml:space="preserve"> 50 NGO/CBO </w:t>
            </w:r>
            <w:r w:rsidR="12E53817" w:rsidRPr="4B3A8B6E">
              <w:rPr>
                <w:rFonts w:eastAsiaTheme="minorEastAsia"/>
              </w:rPr>
              <w:t>expressed interes</w:t>
            </w:r>
            <w:r w:rsidR="3F5D4193" w:rsidRPr="4B3A8B6E">
              <w:rPr>
                <w:rFonts w:eastAsiaTheme="minorEastAsia"/>
              </w:rPr>
              <w:t>t</w:t>
            </w:r>
            <w:r w:rsidR="12E53817" w:rsidRPr="4B3A8B6E">
              <w:rPr>
                <w:rFonts w:eastAsiaTheme="minorEastAsia"/>
              </w:rPr>
              <w:t xml:space="preserve"> and submitted </w:t>
            </w:r>
            <w:r w:rsidR="468A0160" w:rsidRPr="4B3A8B6E">
              <w:rPr>
                <w:rFonts w:eastAsiaTheme="minorEastAsia"/>
              </w:rPr>
              <w:t xml:space="preserve">applications, </w:t>
            </w:r>
            <w:r w:rsidR="101EBFA1" w:rsidRPr="4B3A8B6E">
              <w:rPr>
                <w:rFonts w:eastAsiaTheme="minorEastAsia"/>
              </w:rPr>
              <w:t xml:space="preserve">about </w:t>
            </w:r>
            <w:r w:rsidR="00357A2E">
              <w:rPr>
                <w:rFonts w:eastAsiaTheme="minorEastAsia"/>
              </w:rPr>
              <w:t>45</w:t>
            </w:r>
            <w:r w:rsidR="101EBFA1" w:rsidRPr="4B3A8B6E">
              <w:rPr>
                <w:rFonts w:eastAsiaTheme="minorEastAsia"/>
              </w:rPr>
              <w:t xml:space="preserve"> individuals (</w:t>
            </w:r>
            <w:r w:rsidR="00357A2E">
              <w:rPr>
                <w:rFonts w:eastAsiaTheme="minorEastAsia"/>
              </w:rPr>
              <w:t>30</w:t>
            </w:r>
            <w:r w:rsidR="101EBFA1" w:rsidRPr="4B3A8B6E">
              <w:rPr>
                <w:rFonts w:eastAsiaTheme="minorEastAsia"/>
              </w:rPr>
              <w:t>% women) attended the introductory session to the</w:t>
            </w:r>
            <w:r w:rsidR="6876C245" w:rsidRPr="4B3A8B6E">
              <w:rPr>
                <w:rFonts w:eastAsiaTheme="minorEastAsia"/>
              </w:rPr>
              <w:t xml:space="preserve"> Community-Based</w:t>
            </w:r>
            <w:r w:rsidR="101EBFA1" w:rsidRPr="4B3A8B6E">
              <w:rPr>
                <w:rFonts w:eastAsiaTheme="minorEastAsia"/>
              </w:rPr>
              <w:t xml:space="preserve"> </w:t>
            </w:r>
            <w:r w:rsidR="240CF408" w:rsidRPr="4B3A8B6E">
              <w:rPr>
                <w:rFonts w:eastAsiaTheme="minorEastAsia"/>
              </w:rPr>
              <w:t xml:space="preserve">Resilience Building approach and information session </w:t>
            </w:r>
            <w:r w:rsidR="468A0160" w:rsidRPr="4B3A8B6E">
              <w:rPr>
                <w:rFonts w:eastAsiaTheme="minorEastAsia"/>
              </w:rPr>
              <w:t xml:space="preserve"> </w:t>
            </w:r>
          </w:p>
          <w:p w14:paraId="7BA05C48" w14:textId="79ED6745" w:rsidR="7B9F9CC1" w:rsidRDefault="7B9F9CC1" w:rsidP="4B3A8B6E">
            <w:pPr>
              <w:numPr>
                <w:ilvl w:val="0"/>
                <w:numId w:val="6"/>
              </w:numPr>
              <w:jc w:val="both"/>
              <w:rPr>
                <w:rFonts w:eastAsiaTheme="minorEastAsia"/>
              </w:rPr>
            </w:pPr>
            <w:commentRangeStart w:id="3"/>
            <w:r w:rsidRPr="4B3A8B6E">
              <w:rPr>
                <w:rFonts w:eastAsiaTheme="minorEastAsia"/>
              </w:rPr>
              <w:t xml:space="preserve">Preliminary assessment mission </w:t>
            </w:r>
            <w:commentRangeEnd w:id="3"/>
            <w:r w:rsidRPr="4B3A8B6E">
              <w:rPr>
                <w:rStyle w:val="CommentReference"/>
                <w:rFonts w:eastAsiaTheme="minorEastAsia"/>
                <w:sz w:val="22"/>
                <w:szCs w:val="22"/>
              </w:rPr>
              <w:commentReference w:id="3"/>
            </w:r>
            <w:r w:rsidRPr="4B3A8B6E">
              <w:rPr>
                <w:rFonts w:eastAsiaTheme="minorEastAsia"/>
              </w:rPr>
              <w:t xml:space="preserve">on the institutionalization of losses and damages climate risk tools such as the Multi-Hazard Vulnerability Risk Assessment (MHVRA) and the Timor Emergency &amp; Response System (TERS), </w:t>
            </w:r>
            <w:r w:rsidR="5585A782" w:rsidRPr="4B3A8B6E">
              <w:rPr>
                <w:rFonts w:eastAsiaTheme="minorEastAsia"/>
              </w:rPr>
              <w:t>to</w:t>
            </w:r>
            <w:r w:rsidRPr="4B3A8B6E">
              <w:rPr>
                <w:rFonts w:eastAsiaTheme="minorEastAsia"/>
              </w:rPr>
              <w:t xml:space="preserve"> mainstream climate and disaster risks into national policies, legal frameworks, and infrastructure investment strategies.</w:t>
            </w:r>
          </w:p>
          <w:p w14:paraId="2A2D405B" w14:textId="45346E82" w:rsidR="12A30B4A" w:rsidRDefault="12A30B4A" w:rsidP="4B3A8B6E">
            <w:pPr>
              <w:numPr>
                <w:ilvl w:val="0"/>
                <w:numId w:val="6"/>
              </w:numPr>
              <w:jc w:val="both"/>
              <w:rPr>
                <w:rFonts w:eastAsiaTheme="minorEastAsia"/>
              </w:rPr>
            </w:pPr>
            <w:r w:rsidRPr="4B3A8B6E">
              <w:rPr>
                <w:rFonts w:eastAsiaTheme="minorEastAsia"/>
              </w:rPr>
              <w:t>In support of the efforts to institutionaliz</w:t>
            </w:r>
            <w:r w:rsidR="550E02AA" w:rsidRPr="4B3A8B6E">
              <w:rPr>
                <w:rFonts w:eastAsiaTheme="minorEastAsia"/>
              </w:rPr>
              <w:t>e</w:t>
            </w:r>
            <w:r w:rsidRPr="4B3A8B6E">
              <w:rPr>
                <w:rFonts w:eastAsiaTheme="minorEastAsia"/>
              </w:rPr>
              <w:t xml:space="preserve"> damage and loss tracking systems in the national data platforms,</w:t>
            </w:r>
            <w:r w:rsidR="02690EEC" w:rsidRPr="4B3A8B6E">
              <w:rPr>
                <w:rFonts w:eastAsiaTheme="minorEastAsia"/>
              </w:rPr>
              <w:t xml:space="preserve"> the </w:t>
            </w:r>
            <w:r w:rsidR="1D1209B2" w:rsidRPr="4B3A8B6E">
              <w:rPr>
                <w:rFonts w:eastAsiaTheme="minorEastAsia"/>
              </w:rPr>
              <w:t>UNDP Timor Leste DRR portfolio</w:t>
            </w:r>
            <w:r w:rsidR="565A669C" w:rsidRPr="4B3A8B6E">
              <w:rPr>
                <w:rFonts w:eastAsiaTheme="minorEastAsia"/>
              </w:rPr>
              <w:t>, in partnership with the Civil Protection Authority (CPA)</w:t>
            </w:r>
            <w:r w:rsidR="3395172F" w:rsidRPr="4B3A8B6E">
              <w:rPr>
                <w:rFonts w:eastAsiaTheme="minorEastAsia"/>
              </w:rPr>
              <w:t xml:space="preserve"> </w:t>
            </w:r>
            <w:r w:rsidR="3F44404D" w:rsidRPr="4B3A8B6E">
              <w:rPr>
                <w:rFonts w:eastAsiaTheme="minorEastAsia"/>
              </w:rPr>
              <w:t>launched</w:t>
            </w:r>
            <w:r w:rsidR="565A669C" w:rsidRPr="4B3A8B6E">
              <w:rPr>
                <w:rFonts w:eastAsiaTheme="minorEastAsia"/>
              </w:rPr>
              <w:t xml:space="preserve"> a nationwide series of refresher trainings on the Timor-Leste Emergency Response System (TERS) to enhance </w:t>
            </w:r>
            <w:r w:rsidR="37DD405B" w:rsidRPr="4B3A8B6E">
              <w:rPr>
                <w:rFonts w:eastAsiaTheme="minorEastAsia"/>
              </w:rPr>
              <w:t>technical</w:t>
            </w:r>
            <w:r w:rsidR="565A669C" w:rsidRPr="4B3A8B6E">
              <w:rPr>
                <w:rFonts w:eastAsiaTheme="minorEastAsia"/>
              </w:rPr>
              <w:t xml:space="preserve"> skills in using the TERS application to collect climate risk data, identify hazards, assess losses and damages, and respond effectively to climate-related emergencies.</w:t>
            </w:r>
          </w:p>
          <w:p w14:paraId="37BEF437" w14:textId="187E9A72" w:rsidR="007614A1" w:rsidRPr="00254393" w:rsidRDefault="007614A1" w:rsidP="007614A1">
            <w:pPr>
              <w:numPr>
                <w:ilvl w:val="0"/>
                <w:numId w:val="6"/>
              </w:numPr>
              <w:jc w:val="both"/>
              <w:rPr>
                <w:rFonts w:eastAsiaTheme="minorEastAsia"/>
              </w:rPr>
            </w:pPr>
            <w:r w:rsidRPr="4B3A8B6E">
              <w:rPr>
                <w:rFonts w:eastAsiaTheme="minorEastAsia"/>
              </w:rPr>
              <w:t>A</w:t>
            </w:r>
            <w:r>
              <w:rPr>
                <w:rFonts w:eastAsiaTheme="minorEastAsia"/>
              </w:rPr>
              <w:t xml:space="preserve"> </w:t>
            </w:r>
            <w:r w:rsidRPr="4B3A8B6E">
              <w:rPr>
                <w:rFonts w:eastAsiaTheme="minorEastAsia"/>
              </w:rPr>
              <w:t>national-level workshop was held in Dili showcasing how foresight can strengthen understanding of the interconnections between DRR, CCA, and sustainable development and support better planning across all governance levels in Timor-Leste. The workshop engaged over 60 participants (43% women).</w:t>
            </w:r>
            <w:r>
              <w:rPr>
                <w:rFonts w:eastAsiaTheme="minorEastAsia"/>
              </w:rPr>
              <w:t xml:space="preserve"> Its main objective was to set foundation for foresight process and gather perspective from relevant stakeholders to envision resilient and sustainable future for Timor-Leste</w:t>
            </w:r>
          </w:p>
          <w:p w14:paraId="4FD8F0D9" w14:textId="77777777" w:rsidR="007614A1" w:rsidRDefault="007614A1" w:rsidP="4B3A8B6E">
            <w:pPr>
              <w:numPr>
                <w:ilvl w:val="0"/>
                <w:numId w:val="6"/>
              </w:numPr>
              <w:jc w:val="both"/>
              <w:rPr>
                <w:rFonts w:eastAsiaTheme="minorEastAsia"/>
              </w:rPr>
            </w:pPr>
          </w:p>
          <w:p w14:paraId="7439EFA8" w14:textId="77777777" w:rsidR="00357A2E" w:rsidRDefault="00357A2E" w:rsidP="4B3A8B6E">
            <w:pPr>
              <w:jc w:val="both"/>
              <w:rPr>
                <w:rFonts w:eastAsiaTheme="minorEastAsia"/>
              </w:rPr>
            </w:pPr>
          </w:p>
          <w:p w14:paraId="045D3382" w14:textId="267A4960" w:rsidR="00254393" w:rsidRPr="003831B3" w:rsidRDefault="468A0160" w:rsidP="4B3A8B6E">
            <w:pPr>
              <w:jc w:val="both"/>
              <w:rPr>
                <w:rFonts w:eastAsiaTheme="minorEastAsia"/>
              </w:rPr>
            </w:pPr>
            <w:r w:rsidRPr="4B3A8B6E">
              <w:rPr>
                <w:rFonts w:eastAsiaTheme="minorEastAsia"/>
              </w:rPr>
              <w:t xml:space="preserve">Despite these achievements, </w:t>
            </w:r>
            <w:r w:rsidR="68D0133D" w:rsidRPr="4B3A8B6E">
              <w:rPr>
                <w:rFonts w:eastAsiaTheme="minorEastAsia"/>
              </w:rPr>
              <w:t xml:space="preserve">the project's </w:t>
            </w:r>
            <w:r w:rsidRPr="4B3A8B6E">
              <w:rPr>
                <w:rFonts w:eastAsiaTheme="minorEastAsia"/>
              </w:rPr>
              <w:t>implementation faced operational challenges, notably delays in recruiting technical personnel and securing government</w:t>
            </w:r>
            <w:r w:rsidR="125EA36C" w:rsidRPr="4B3A8B6E">
              <w:rPr>
                <w:rFonts w:eastAsiaTheme="minorEastAsia"/>
              </w:rPr>
              <w:t>’s nomi</w:t>
            </w:r>
            <w:r w:rsidR="47108A59" w:rsidRPr="4B3A8B6E">
              <w:rPr>
                <w:rFonts w:eastAsiaTheme="minorEastAsia"/>
              </w:rPr>
              <w:t>nation of the</w:t>
            </w:r>
            <w:r w:rsidRPr="4B3A8B6E">
              <w:rPr>
                <w:rFonts w:eastAsiaTheme="minorEastAsia"/>
              </w:rPr>
              <w:t xml:space="preserve"> </w:t>
            </w:r>
            <w:r w:rsidR="48D85E3B" w:rsidRPr="4B3A8B6E">
              <w:rPr>
                <w:rFonts w:eastAsiaTheme="minorEastAsia"/>
              </w:rPr>
              <w:t>steering committee members</w:t>
            </w:r>
            <w:r w:rsidRPr="4B3A8B6E">
              <w:rPr>
                <w:rFonts w:eastAsiaTheme="minorEastAsia"/>
              </w:rPr>
              <w:t xml:space="preserve">, which slowed </w:t>
            </w:r>
            <w:proofErr w:type="gramStart"/>
            <w:r w:rsidRPr="4B3A8B6E">
              <w:rPr>
                <w:rFonts w:eastAsiaTheme="minorEastAsia"/>
              </w:rPr>
              <w:t>progress</w:t>
            </w:r>
            <w:r w:rsidR="7B6730CF" w:rsidRPr="4B3A8B6E">
              <w:rPr>
                <w:rFonts w:eastAsiaTheme="minorEastAsia"/>
              </w:rPr>
              <w:t>.</w:t>
            </w:r>
            <w:r w:rsidRPr="4B3A8B6E">
              <w:rPr>
                <w:rFonts w:eastAsiaTheme="minorEastAsia"/>
              </w:rPr>
              <w:t>.</w:t>
            </w:r>
            <w:proofErr w:type="gramEnd"/>
            <w:r w:rsidRPr="4B3A8B6E">
              <w:rPr>
                <w:rFonts w:eastAsiaTheme="minorEastAsia"/>
              </w:rPr>
              <w:t xml:space="preserve"> Mitigation measures, including intensified bilateral engagement and streamlined recruitment processes, are being implemented to address these bottlenecks.</w:t>
            </w:r>
          </w:p>
          <w:p w14:paraId="509371CF" w14:textId="77777777" w:rsidR="00DD46EE" w:rsidRPr="00254393" w:rsidRDefault="00DD46EE" w:rsidP="00254393">
            <w:pPr>
              <w:jc w:val="both"/>
              <w:rPr>
                <w:rFonts w:eastAsiaTheme="minorEastAsia" w:cstheme="minorHAnsi"/>
              </w:rPr>
            </w:pPr>
          </w:p>
          <w:p w14:paraId="068DBCD3" w14:textId="0438E9F3" w:rsidR="00254393" w:rsidRPr="00254393" w:rsidRDefault="468A0160" w:rsidP="4B3A8B6E">
            <w:pPr>
              <w:jc w:val="both"/>
              <w:rPr>
                <w:rFonts w:eastAsiaTheme="minorEastAsia"/>
              </w:rPr>
            </w:pPr>
            <w:r w:rsidRPr="4B3A8B6E">
              <w:rPr>
                <w:rFonts w:eastAsiaTheme="minorEastAsia"/>
              </w:rPr>
              <w:t xml:space="preserve">Overall, the project remains on track to deliver its intended </w:t>
            </w:r>
            <w:r w:rsidR="30F7DE62" w:rsidRPr="4B3A8B6E">
              <w:rPr>
                <w:rFonts w:eastAsiaTheme="minorEastAsia"/>
              </w:rPr>
              <w:t>outputs</w:t>
            </w:r>
            <w:r w:rsidRPr="4B3A8B6E">
              <w:rPr>
                <w:rFonts w:eastAsiaTheme="minorEastAsia"/>
              </w:rPr>
              <w:t>, contributing to the</w:t>
            </w:r>
            <w:r w:rsidR="00452BBC">
              <w:rPr>
                <w:rFonts w:eastAsiaTheme="minorEastAsia"/>
              </w:rPr>
              <w:t xml:space="preserve"> CPD outcomes</w:t>
            </w:r>
            <w:r w:rsidR="008F5D83">
              <w:rPr>
                <w:rFonts w:eastAsiaTheme="minorEastAsia"/>
              </w:rPr>
              <w:t xml:space="preserve"> where </w:t>
            </w:r>
            <w:r w:rsidR="00AF07EC">
              <w:rPr>
                <w:rFonts w:eastAsiaTheme="minorEastAsia"/>
              </w:rPr>
              <w:t>institutions both national and local as well as communities at risk are better able to manage natural resource and achieve enhanced resilience to climate chan</w:t>
            </w:r>
            <w:r w:rsidR="00775430">
              <w:rPr>
                <w:rFonts w:eastAsiaTheme="minorEastAsia"/>
              </w:rPr>
              <w:t>ge impacts</w:t>
            </w:r>
            <w:r w:rsidR="007C1342">
              <w:rPr>
                <w:rFonts w:eastAsiaTheme="minorEastAsia"/>
              </w:rPr>
              <w:t xml:space="preserve"> inclusively and sustainably. </w:t>
            </w:r>
            <w:r w:rsidRPr="4B3A8B6E">
              <w:rPr>
                <w:rFonts w:eastAsiaTheme="minorEastAsia"/>
              </w:rPr>
              <w:t xml:space="preserve"> </w:t>
            </w:r>
            <w:commentRangeStart w:id="4"/>
            <w:commentRangeStart w:id="5"/>
            <w:r w:rsidRPr="4B3A8B6E">
              <w:rPr>
                <w:rFonts w:eastAsiaTheme="minorEastAsia"/>
              </w:rPr>
              <w:t>CPD objectives of enhancing resilience and promoting inclusive, risk-informed development</w:t>
            </w:r>
            <w:commentRangeEnd w:id="4"/>
            <w:r w:rsidR="00254393" w:rsidRPr="4B3A8B6E">
              <w:rPr>
                <w:rStyle w:val="CommentReference"/>
                <w:rFonts w:eastAsiaTheme="minorEastAsia"/>
                <w:sz w:val="22"/>
                <w:szCs w:val="22"/>
              </w:rPr>
              <w:commentReference w:id="4"/>
            </w:r>
            <w:commentRangeEnd w:id="5"/>
            <w:r w:rsidR="00254393" w:rsidRPr="4B3A8B6E">
              <w:rPr>
                <w:rStyle w:val="CommentReference"/>
                <w:rFonts w:eastAsiaTheme="minorEastAsia"/>
                <w:sz w:val="22"/>
                <w:szCs w:val="22"/>
              </w:rPr>
              <w:commentReference w:id="5"/>
            </w:r>
            <w:r w:rsidRPr="4B3A8B6E">
              <w:rPr>
                <w:rFonts w:eastAsiaTheme="minorEastAsia"/>
              </w:rPr>
              <w:t>.</w:t>
            </w:r>
          </w:p>
          <w:p w14:paraId="2B19C537" w14:textId="77777777" w:rsidR="00A6565C" w:rsidRPr="003831B3" w:rsidRDefault="00A6565C" w:rsidP="004E75B8">
            <w:pPr>
              <w:jc w:val="both"/>
              <w:rPr>
                <w:rFonts w:eastAsiaTheme="minorEastAsia" w:cstheme="minorHAnsi"/>
              </w:rPr>
            </w:pPr>
          </w:p>
        </w:tc>
      </w:tr>
      <w:tr w:rsidR="4B3A8B6E" w14:paraId="76E0EF50" w14:textId="77777777" w:rsidTr="4B3A8B6E">
        <w:trPr>
          <w:trHeight w:val="300"/>
        </w:trPr>
        <w:tc>
          <w:tcPr>
            <w:tcW w:w="9350" w:type="dxa"/>
          </w:tcPr>
          <w:p w14:paraId="7859565F" w14:textId="726D0FF9" w:rsidR="4B3A8B6E" w:rsidRDefault="4B3A8B6E" w:rsidP="4B3A8B6E">
            <w:pPr>
              <w:jc w:val="both"/>
              <w:rPr>
                <w:rFonts w:eastAsiaTheme="minorEastAsia"/>
              </w:rPr>
            </w:pPr>
          </w:p>
        </w:tc>
      </w:tr>
    </w:tbl>
    <w:p w14:paraId="688DF8C2" w14:textId="77777777" w:rsidR="00A6565C" w:rsidRPr="003831B3" w:rsidRDefault="00A6565C" w:rsidP="00A6565C">
      <w:pPr>
        <w:jc w:val="both"/>
        <w:rPr>
          <w:rFonts w:eastAsiaTheme="minorEastAsia" w:cstheme="minorHAnsi"/>
        </w:rPr>
      </w:pPr>
    </w:p>
    <w:p w14:paraId="298D0C8F" w14:textId="77777777" w:rsidR="00A6565C" w:rsidRPr="003831B3" w:rsidRDefault="00A6565C" w:rsidP="00A6565C">
      <w:pPr>
        <w:pStyle w:val="ListParagraph"/>
        <w:numPr>
          <w:ilvl w:val="0"/>
          <w:numId w:val="2"/>
        </w:numPr>
        <w:ind w:left="284"/>
        <w:jc w:val="both"/>
        <w:rPr>
          <w:rFonts w:eastAsiaTheme="minorEastAsia" w:cstheme="minorHAnsi"/>
          <w:b/>
          <w:bCs/>
        </w:rPr>
      </w:pPr>
      <w:r w:rsidRPr="003831B3">
        <w:rPr>
          <w:rFonts w:eastAsiaTheme="minorEastAsia" w:cstheme="minorHAnsi"/>
          <w:b/>
          <w:bCs/>
        </w:rPr>
        <w:t>Progress Review</w:t>
      </w:r>
    </w:p>
    <w:p w14:paraId="23279AE0" w14:textId="77777777" w:rsidR="00A6565C" w:rsidRPr="003831B3" w:rsidRDefault="00A6565C" w:rsidP="00A6565C">
      <w:pPr>
        <w:pStyle w:val="ListParagraph"/>
        <w:jc w:val="both"/>
        <w:rPr>
          <w:rFonts w:eastAsiaTheme="minorEastAsia" w:cstheme="minorHAnsi"/>
          <w:b/>
          <w:bCs/>
        </w:rPr>
      </w:pPr>
    </w:p>
    <w:p w14:paraId="416D3D72" w14:textId="77777777" w:rsidR="00A6565C" w:rsidRPr="003831B3" w:rsidRDefault="566C0548" w:rsidP="4B3A8B6E">
      <w:pPr>
        <w:pStyle w:val="ListParagraph"/>
        <w:numPr>
          <w:ilvl w:val="0"/>
          <w:numId w:val="3"/>
        </w:numPr>
        <w:jc w:val="both"/>
        <w:rPr>
          <w:rFonts w:eastAsiaTheme="minorEastAsia"/>
          <w:b/>
          <w:bCs/>
        </w:rPr>
      </w:pPr>
      <w:commentRangeStart w:id="7"/>
      <w:r w:rsidRPr="4B3A8B6E">
        <w:rPr>
          <w:rFonts w:eastAsiaTheme="minorEastAsia"/>
          <w:b/>
          <w:bCs/>
        </w:rPr>
        <w:t xml:space="preserve">Key results achieved </w:t>
      </w:r>
      <w:commentRangeEnd w:id="7"/>
      <w:r w:rsidR="00A6565C" w:rsidRPr="003831B3">
        <w:rPr>
          <w:rStyle w:val="CommentReference"/>
          <w:rFonts w:eastAsiaTheme="minorEastAsia"/>
          <w:b/>
          <w:bCs/>
          <w:sz w:val="22"/>
          <w:szCs w:val="22"/>
        </w:rPr>
        <w:commentReference w:id="7"/>
      </w:r>
    </w:p>
    <w:p w14:paraId="16DB0F7D" w14:textId="77777777" w:rsidR="00A6565C" w:rsidRPr="003831B3" w:rsidRDefault="00A6565C" w:rsidP="00A6565C">
      <w:pPr>
        <w:jc w:val="both"/>
        <w:rPr>
          <w:rFonts w:eastAsiaTheme="minorEastAsia" w:cstheme="minorHAnsi"/>
          <w:i/>
          <w:iCs/>
        </w:rPr>
      </w:pPr>
      <w:r w:rsidRPr="003831B3">
        <w:rPr>
          <w:rFonts w:eastAsiaTheme="minorEastAsia" w:cstheme="minorHAnsi"/>
          <w:i/>
          <w:iCs/>
        </w:rPr>
        <w:t>Highlight concrete results achieved/underachieved in the reported period, including progress towards gender equality and women’s empowerment in the reporting period. If applicable, highlight achievements in digitalization and innovation. What implementation issues were highlighted in the previous reporting period, and how were they managed?</w:t>
      </w:r>
    </w:p>
    <w:tbl>
      <w:tblPr>
        <w:tblStyle w:val="TableGrid"/>
        <w:tblW w:w="0" w:type="auto"/>
        <w:tblLook w:val="04A0" w:firstRow="1" w:lastRow="0" w:firstColumn="1" w:lastColumn="0" w:noHBand="0" w:noVBand="1"/>
      </w:tblPr>
      <w:tblGrid>
        <w:gridCol w:w="9350"/>
      </w:tblGrid>
      <w:tr w:rsidR="00A6565C" w:rsidRPr="003831B3" w14:paraId="7B19D525" w14:textId="77777777" w:rsidTr="4B3A8B6E">
        <w:tc>
          <w:tcPr>
            <w:tcW w:w="9350" w:type="dxa"/>
          </w:tcPr>
          <w:p w14:paraId="50502686" w14:textId="69F64CE8" w:rsidR="007B6945" w:rsidRPr="007B6945" w:rsidRDefault="00123141" w:rsidP="007B6945">
            <w:pPr>
              <w:jc w:val="both"/>
              <w:rPr>
                <w:rFonts w:eastAsiaTheme="minorEastAsia" w:cstheme="minorHAnsi"/>
              </w:rPr>
            </w:pPr>
            <w:r w:rsidRPr="003831B3">
              <w:rPr>
                <w:rFonts w:eastAsiaTheme="minorEastAsia" w:cstheme="minorHAnsi"/>
              </w:rPr>
              <w:t>Below are some key results achieved and noted during this reporting period:</w:t>
            </w:r>
          </w:p>
          <w:p w14:paraId="3D703C30" w14:textId="1367CD59" w:rsidR="3CF9466E" w:rsidRDefault="3CF9466E" w:rsidP="3CF9466E">
            <w:pPr>
              <w:jc w:val="both"/>
              <w:rPr>
                <w:rFonts w:eastAsiaTheme="minorEastAsia"/>
              </w:rPr>
            </w:pPr>
          </w:p>
          <w:p w14:paraId="1694C46B" w14:textId="6C3CD501" w:rsidR="53FD68CE" w:rsidRDefault="6BAFF369" w:rsidP="4B3A8B6E">
            <w:pPr>
              <w:jc w:val="both"/>
              <w:rPr>
                <w:rFonts w:eastAsiaTheme="minorEastAsia"/>
              </w:rPr>
            </w:pPr>
            <w:r w:rsidRPr="4B3A8B6E">
              <w:rPr>
                <w:rFonts w:eastAsiaTheme="minorEastAsia"/>
              </w:rPr>
              <w:t xml:space="preserve">Under output 1, the </w:t>
            </w:r>
            <w:r w:rsidR="00B662E8">
              <w:rPr>
                <w:rFonts w:eastAsiaTheme="minorEastAsia"/>
              </w:rPr>
              <w:t xml:space="preserve">preliminary </w:t>
            </w:r>
            <w:r w:rsidRPr="4B3A8B6E">
              <w:rPr>
                <w:rFonts w:eastAsiaTheme="minorEastAsia"/>
              </w:rPr>
              <w:t>review</w:t>
            </w:r>
            <w:r w:rsidR="00C91AE8">
              <w:rPr>
                <w:rFonts w:eastAsiaTheme="minorEastAsia"/>
              </w:rPr>
              <w:t>s</w:t>
            </w:r>
            <w:r w:rsidRPr="4B3A8B6E">
              <w:rPr>
                <w:rFonts w:eastAsiaTheme="minorEastAsia"/>
              </w:rPr>
              <w:t xml:space="preserve"> of existing </w:t>
            </w:r>
            <w:r w:rsidR="64D654DA" w:rsidRPr="4B3A8B6E">
              <w:rPr>
                <w:rFonts w:eastAsiaTheme="minorEastAsia"/>
              </w:rPr>
              <w:t xml:space="preserve">concepts, principles, and practices/methods of disaster and risk-informed development, particularly in mainstreaming of Disaster Risk Reduction (DRR) and Climate Change Adaptation (CCA) into development planning, policies, and </w:t>
            </w:r>
            <w:r w:rsidR="00024028" w:rsidRPr="4B3A8B6E">
              <w:rPr>
                <w:rFonts w:eastAsiaTheme="minorEastAsia"/>
              </w:rPr>
              <w:t>program has</w:t>
            </w:r>
            <w:r w:rsidR="2633FB34" w:rsidRPr="4B3A8B6E">
              <w:rPr>
                <w:rFonts w:eastAsiaTheme="minorEastAsia"/>
              </w:rPr>
              <w:t xml:space="preserve"> been</w:t>
            </w:r>
            <w:r w:rsidR="00B96384">
              <w:rPr>
                <w:rFonts w:eastAsiaTheme="minorEastAsia"/>
              </w:rPr>
              <w:t xml:space="preserve"> initiated. This will continue with </w:t>
            </w:r>
            <w:commentRangeStart w:id="8"/>
            <w:commentRangeStart w:id="9"/>
            <w:commentRangeEnd w:id="8"/>
            <w:r w:rsidR="53FD68CE" w:rsidRPr="4B3A8B6E">
              <w:rPr>
                <w:rStyle w:val="CommentReference"/>
                <w:rFonts w:eastAsiaTheme="minorEastAsia"/>
                <w:sz w:val="22"/>
                <w:szCs w:val="22"/>
              </w:rPr>
              <w:commentReference w:id="8"/>
            </w:r>
            <w:commentRangeEnd w:id="9"/>
            <w:r w:rsidR="00E36D16" w:rsidRPr="4B3A8B6E">
              <w:rPr>
                <w:rStyle w:val="CommentReference"/>
                <w:rFonts w:eastAsiaTheme="minorEastAsia"/>
                <w:sz w:val="22"/>
                <w:szCs w:val="22"/>
              </w:rPr>
              <w:commentReference w:id="9"/>
            </w:r>
            <w:r w:rsidR="33547249" w:rsidRPr="4B3A8B6E">
              <w:rPr>
                <w:rFonts w:eastAsiaTheme="minorEastAsia"/>
              </w:rPr>
              <w:t xml:space="preserve"> </w:t>
            </w:r>
            <w:r w:rsidR="2633FB34" w:rsidRPr="4B3A8B6E">
              <w:rPr>
                <w:rFonts w:eastAsiaTheme="minorEastAsia"/>
              </w:rPr>
              <w:t>p</w:t>
            </w:r>
            <w:r w:rsidR="33547249" w:rsidRPr="4B3A8B6E">
              <w:rPr>
                <w:rFonts w:eastAsiaTheme="minorEastAsia"/>
              </w:rPr>
              <w:t xml:space="preserve">olicy, legislative and institutional review and gap </w:t>
            </w:r>
            <w:r w:rsidR="000254BD" w:rsidRPr="4B3A8B6E">
              <w:rPr>
                <w:rFonts w:eastAsiaTheme="minorEastAsia"/>
              </w:rPr>
              <w:t>analysis.</w:t>
            </w:r>
            <w:r w:rsidRPr="4B3A8B6E">
              <w:rPr>
                <w:rFonts w:eastAsiaTheme="minorEastAsia"/>
              </w:rPr>
              <w:t xml:space="preserve"> </w:t>
            </w:r>
            <w:r w:rsidR="79E5454A" w:rsidRPr="4B3A8B6E">
              <w:rPr>
                <w:rFonts w:eastAsiaTheme="minorEastAsia"/>
              </w:rPr>
              <w:t>In addition, s</w:t>
            </w:r>
            <w:r w:rsidRPr="4B3A8B6E">
              <w:rPr>
                <w:rFonts w:eastAsiaTheme="minorEastAsia"/>
              </w:rPr>
              <w:t>ix key government officials participated in the regional traini</w:t>
            </w:r>
            <w:r w:rsidR="7391E777" w:rsidRPr="4B3A8B6E">
              <w:rPr>
                <w:rFonts w:eastAsiaTheme="minorEastAsia"/>
              </w:rPr>
              <w:t xml:space="preserve">ng workshop </w:t>
            </w:r>
            <w:r w:rsidR="3EDBB8F0" w:rsidRPr="4B3A8B6E">
              <w:rPr>
                <w:rFonts w:eastAsiaTheme="minorEastAsia"/>
              </w:rPr>
              <w:t xml:space="preserve">introducing </w:t>
            </w:r>
            <w:r w:rsidR="18176195" w:rsidRPr="4B3A8B6E">
              <w:rPr>
                <w:rFonts w:eastAsiaTheme="minorEastAsia"/>
              </w:rPr>
              <w:t xml:space="preserve">an </w:t>
            </w:r>
            <w:r w:rsidR="18176195">
              <w:t xml:space="preserve">interdisciplinary learning </w:t>
            </w:r>
            <w:proofErr w:type="spellStart"/>
            <w:r w:rsidR="18176195">
              <w:t>programme</w:t>
            </w:r>
            <w:proofErr w:type="spellEnd"/>
            <w:r w:rsidR="18176195">
              <w:t xml:space="preserve"> on integrating Disaster Risk Reduction (DRR) and Climate Change Adaptation (CCA) into national development planning and budgeting</w:t>
            </w:r>
            <w:r w:rsidR="1A9FAE57">
              <w:t xml:space="preserve">. </w:t>
            </w:r>
          </w:p>
          <w:p w14:paraId="0BE8C9D2" w14:textId="64DA3A00" w:rsidR="702BF9CC" w:rsidRDefault="702BF9CC" w:rsidP="00E54CFE">
            <w:pPr>
              <w:jc w:val="both"/>
              <w:rPr>
                <w:rFonts w:eastAsiaTheme="minorEastAsia"/>
              </w:rPr>
            </w:pPr>
          </w:p>
          <w:p w14:paraId="37FC6AE6" w14:textId="446F6B68" w:rsidR="002034B1" w:rsidRDefault="28EAD009" w:rsidP="4B3A8B6E">
            <w:pPr>
              <w:jc w:val="both"/>
              <w:rPr>
                <w:rFonts w:eastAsiaTheme="minorEastAsia"/>
              </w:rPr>
            </w:pPr>
            <w:r w:rsidRPr="4B3A8B6E">
              <w:rPr>
                <w:rFonts w:eastAsiaTheme="minorEastAsia"/>
              </w:rPr>
              <w:t>Under output 2, the Community-Based Resilience Building Call for Proposal</w:t>
            </w:r>
            <w:r w:rsidR="006E2988">
              <w:rPr>
                <w:rFonts w:eastAsiaTheme="minorEastAsia"/>
              </w:rPr>
              <w:t xml:space="preserve"> for Low Value Grant</w:t>
            </w:r>
            <w:r w:rsidRPr="4B3A8B6E">
              <w:rPr>
                <w:rFonts w:eastAsiaTheme="minorEastAsia"/>
              </w:rPr>
              <w:t xml:space="preserve"> </w:t>
            </w:r>
            <w:r w:rsidR="005F3BAA">
              <w:rPr>
                <w:rFonts w:eastAsiaTheme="minorEastAsia"/>
              </w:rPr>
              <w:t>w</w:t>
            </w:r>
            <w:r w:rsidR="004C6F2C">
              <w:rPr>
                <w:rFonts w:eastAsiaTheme="minorEastAsia"/>
              </w:rPr>
              <w:t xml:space="preserve">as launched in the </w:t>
            </w:r>
            <w:r w:rsidR="001368D4">
              <w:rPr>
                <w:rFonts w:eastAsiaTheme="minorEastAsia"/>
              </w:rPr>
              <w:t>second week of November</w:t>
            </w:r>
            <w:r w:rsidR="00024028">
              <w:rPr>
                <w:rFonts w:eastAsiaTheme="minorEastAsia"/>
              </w:rPr>
              <w:t>. The grant is part of</w:t>
            </w:r>
            <w:r w:rsidR="00024028" w:rsidRPr="4B3A8B6E">
              <w:rPr>
                <w:rFonts w:eastAsiaTheme="minorEastAsia"/>
              </w:rPr>
              <w:t xml:space="preserve"> a step towards scaling up the implementation of community-based resilience-building interventions to foster gender equality and women empowerment</w:t>
            </w:r>
            <w:r w:rsidR="00024028">
              <w:rPr>
                <w:rFonts w:eastAsiaTheme="minorEastAsia"/>
              </w:rPr>
              <w:t>.</w:t>
            </w:r>
            <w:r w:rsidR="00024028" w:rsidRPr="4B3A8B6E">
              <w:rPr>
                <w:rFonts w:eastAsiaTheme="minorEastAsia"/>
              </w:rPr>
              <w:t xml:space="preserve"> </w:t>
            </w:r>
            <w:r w:rsidR="00024028">
              <w:rPr>
                <w:rFonts w:eastAsiaTheme="minorEastAsia"/>
              </w:rPr>
              <w:t xml:space="preserve"> Over </w:t>
            </w:r>
            <w:r w:rsidR="1D49D3D3" w:rsidRPr="4B3A8B6E">
              <w:rPr>
                <w:rFonts w:eastAsiaTheme="minorEastAsia"/>
              </w:rPr>
              <w:t>50</w:t>
            </w:r>
            <w:r w:rsidR="00406269">
              <w:rPr>
                <w:rFonts w:eastAsiaTheme="minorEastAsia"/>
              </w:rPr>
              <w:t xml:space="preserve"> NGOs and CBOs submitted their interests and </w:t>
            </w:r>
            <w:r w:rsidR="00AF5E44">
              <w:rPr>
                <w:rFonts w:eastAsiaTheme="minorEastAsia"/>
              </w:rPr>
              <w:t>35 successfully submitted their</w:t>
            </w:r>
            <w:r w:rsidR="1D49D3D3" w:rsidRPr="4B3A8B6E">
              <w:rPr>
                <w:rFonts w:eastAsiaTheme="minorEastAsia"/>
              </w:rPr>
              <w:t xml:space="preserve"> </w:t>
            </w:r>
            <w:r w:rsidR="21FCF918" w:rsidRPr="4B3A8B6E">
              <w:rPr>
                <w:rFonts w:eastAsiaTheme="minorEastAsia"/>
              </w:rPr>
              <w:t>proposals</w:t>
            </w:r>
            <w:r w:rsidR="00AF5E44">
              <w:rPr>
                <w:rFonts w:eastAsiaTheme="minorEastAsia"/>
              </w:rPr>
              <w:t xml:space="preserve">. </w:t>
            </w:r>
            <w:r w:rsidR="1D49D3D3" w:rsidRPr="4B3A8B6E">
              <w:rPr>
                <w:rFonts w:eastAsiaTheme="minorEastAsia"/>
              </w:rPr>
              <w:t xml:space="preserve"> </w:t>
            </w:r>
            <w:r w:rsidR="2B60B81D" w:rsidRPr="4B3A8B6E">
              <w:rPr>
                <w:rFonts w:eastAsiaTheme="minorEastAsia"/>
              </w:rPr>
              <w:t xml:space="preserve">The </w:t>
            </w:r>
            <w:r w:rsidR="1D49D3D3" w:rsidRPr="4B3A8B6E">
              <w:rPr>
                <w:rFonts w:eastAsiaTheme="minorEastAsia"/>
              </w:rPr>
              <w:t xml:space="preserve">LVG agreement </w:t>
            </w:r>
            <w:r w:rsidR="0802259F" w:rsidRPr="4B3A8B6E">
              <w:rPr>
                <w:rFonts w:eastAsiaTheme="minorEastAsia"/>
              </w:rPr>
              <w:t xml:space="preserve">with successful NGOs and CBOs </w:t>
            </w:r>
            <w:r w:rsidR="1D49D3D3" w:rsidRPr="4B3A8B6E">
              <w:rPr>
                <w:rFonts w:eastAsiaTheme="minorEastAsia"/>
              </w:rPr>
              <w:t xml:space="preserve">is expected to be signed by </w:t>
            </w:r>
            <w:r w:rsidR="0802259F" w:rsidRPr="4B3A8B6E">
              <w:rPr>
                <w:rFonts w:eastAsiaTheme="minorEastAsia"/>
              </w:rPr>
              <w:t>19</w:t>
            </w:r>
            <w:r w:rsidR="10801E5D" w:rsidRPr="4B3A8B6E">
              <w:rPr>
                <w:rFonts w:eastAsiaTheme="minorEastAsia"/>
              </w:rPr>
              <w:t xml:space="preserve"> </w:t>
            </w:r>
            <w:r w:rsidR="1D49D3D3" w:rsidRPr="4B3A8B6E">
              <w:rPr>
                <w:rFonts w:eastAsiaTheme="minorEastAsia"/>
              </w:rPr>
              <w:t>December 2025.</w:t>
            </w:r>
            <w:r w:rsidR="02012E2D" w:rsidRPr="4B3A8B6E">
              <w:rPr>
                <w:rFonts w:eastAsiaTheme="minorEastAsia"/>
              </w:rPr>
              <w:t xml:space="preserve"> The LVG process prioritizes NGOs/CBOs with strong gender inclusion strategies, reinforcing community-based leadership by women.</w:t>
            </w:r>
            <w:r w:rsidR="048EBAE6" w:rsidRPr="4B3A8B6E">
              <w:rPr>
                <w:rFonts w:eastAsiaTheme="minorEastAsia"/>
              </w:rPr>
              <w:t xml:space="preserve"> </w:t>
            </w:r>
          </w:p>
          <w:p w14:paraId="43EF0E70" w14:textId="77777777" w:rsidR="002034B1" w:rsidRDefault="002034B1" w:rsidP="702BF9CC">
            <w:pPr>
              <w:jc w:val="both"/>
              <w:rPr>
                <w:rFonts w:eastAsiaTheme="minorEastAsia"/>
              </w:rPr>
            </w:pPr>
          </w:p>
          <w:p w14:paraId="04FA6A02" w14:textId="0152C595" w:rsidR="002034B1" w:rsidRDefault="002034B1" w:rsidP="702BF9CC">
            <w:pPr>
              <w:jc w:val="both"/>
              <w:rPr>
                <w:rFonts w:eastAsiaTheme="minorEastAsia"/>
              </w:rPr>
            </w:pPr>
            <w:r>
              <w:rPr>
                <w:rFonts w:eastAsiaTheme="minorEastAsia"/>
              </w:rPr>
              <w:t xml:space="preserve">An information session on UNDP’s CBRB approach was introduced to </w:t>
            </w:r>
            <w:r w:rsidR="00E433EF">
              <w:rPr>
                <w:rFonts w:eastAsiaTheme="minorEastAsia"/>
              </w:rPr>
              <w:t xml:space="preserve">over </w:t>
            </w:r>
            <w:r w:rsidR="008238F4">
              <w:rPr>
                <w:rFonts w:eastAsiaTheme="minorEastAsia"/>
              </w:rPr>
              <w:t>4</w:t>
            </w:r>
            <w:r w:rsidR="00A46EBC">
              <w:rPr>
                <w:rFonts w:eastAsiaTheme="minorEastAsia"/>
              </w:rPr>
              <w:t>5</w:t>
            </w:r>
            <w:r w:rsidR="008238F4">
              <w:rPr>
                <w:rFonts w:eastAsiaTheme="minorEastAsia"/>
              </w:rPr>
              <w:t xml:space="preserve"> </w:t>
            </w:r>
            <w:r w:rsidR="00A072DB">
              <w:rPr>
                <w:rFonts w:eastAsiaTheme="minorEastAsia"/>
              </w:rPr>
              <w:t>representatives</w:t>
            </w:r>
            <w:r w:rsidR="008238F4">
              <w:rPr>
                <w:rFonts w:eastAsiaTheme="minorEastAsia"/>
              </w:rPr>
              <w:t xml:space="preserve"> </w:t>
            </w:r>
            <w:r w:rsidR="00735C6A">
              <w:rPr>
                <w:rFonts w:eastAsiaTheme="minorEastAsia"/>
              </w:rPr>
              <w:t xml:space="preserve">(30% women) </w:t>
            </w:r>
            <w:r w:rsidR="008238F4">
              <w:rPr>
                <w:rFonts w:eastAsiaTheme="minorEastAsia"/>
              </w:rPr>
              <w:t xml:space="preserve">of NGOs and CBOs who submitted expression of interest during a half day briefing. </w:t>
            </w:r>
            <w:r w:rsidR="00BC398B">
              <w:rPr>
                <w:rFonts w:eastAsiaTheme="minorEastAsia"/>
              </w:rPr>
              <w:t>Beside</w:t>
            </w:r>
            <w:r w:rsidR="00921E83">
              <w:rPr>
                <w:rFonts w:eastAsiaTheme="minorEastAsia"/>
              </w:rPr>
              <w:t xml:space="preserve">s, the project team explained the procedures of completing proposal based on UNDP’s </w:t>
            </w:r>
            <w:r w:rsidR="008F52D3">
              <w:rPr>
                <w:rFonts w:eastAsiaTheme="minorEastAsia"/>
              </w:rPr>
              <w:t xml:space="preserve">template as well as encouraging activities that directly contribute to determined thematic areas (resilient livelihoods, resilient infrastructure, ecosystem-based management, </w:t>
            </w:r>
            <w:r w:rsidR="008D6B9F">
              <w:rPr>
                <w:rFonts w:eastAsiaTheme="minorEastAsia"/>
              </w:rPr>
              <w:t>gender equality and inclusion, early warning system, and knowledge sharing).</w:t>
            </w:r>
          </w:p>
          <w:p w14:paraId="6D7B57E7" w14:textId="77777777" w:rsidR="00D260A0" w:rsidRDefault="00D260A0" w:rsidP="00D260A0">
            <w:pPr>
              <w:jc w:val="both"/>
              <w:rPr>
                <w:rFonts w:eastAsiaTheme="minorEastAsia"/>
              </w:rPr>
            </w:pPr>
          </w:p>
          <w:p w14:paraId="2C398EA5" w14:textId="7BC27123" w:rsidR="28FA38C0" w:rsidRDefault="008D6B9F" w:rsidP="007F1087">
            <w:pPr>
              <w:jc w:val="both"/>
              <w:rPr>
                <w:rFonts w:eastAsiaTheme="minorEastAsia"/>
              </w:rPr>
            </w:pPr>
            <w:r>
              <w:rPr>
                <w:rFonts w:eastAsiaTheme="minorEastAsia"/>
              </w:rPr>
              <w:t xml:space="preserve">Under this output, </w:t>
            </w:r>
            <w:r w:rsidR="00C3654C">
              <w:rPr>
                <w:rFonts w:eastAsiaTheme="minorEastAsia"/>
              </w:rPr>
              <w:t>an international consultant has been recruited and has started</w:t>
            </w:r>
            <w:r w:rsidR="005E58ED">
              <w:rPr>
                <w:rFonts w:eastAsiaTheme="minorEastAsia"/>
              </w:rPr>
              <w:t xml:space="preserve"> reviews on existing documents and resources on </w:t>
            </w:r>
            <w:r w:rsidR="00735C6A">
              <w:rPr>
                <w:rFonts w:eastAsiaTheme="minorEastAsia"/>
              </w:rPr>
              <w:t>community-based</w:t>
            </w:r>
            <w:r w:rsidR="005E58ED">
              <w:rPr>
                <w:rFonts w:eastAsiaTheme="minorEastAsia"/>
              </w:rPr>
              <w:t xml:space="preserve"> resilience </w:t>
            </w:r>
            <w:r w:rsidR="001558A9">
              <w:rPr>
                <w:rFonts w:eastAsiaTheme="minorEastAsia"/>
              </w:rPr>
              <w:t xml:space="preserve">that will feed into the writing of inception report. </w:t>
            </w:r>
          </w:p>
          <w:p w14:paraId="10F069AD" w14:textId="646BF045" w:rsidR="4EDBF861" w:rsidRDefault="4EDBF861" w:rsidP="4EDBF861">
            <w:pPr>
              <w:ind w:left="720"/>
              <w:jc w:val="both"/>
              <w:rPr>
                <w:rFonts w:eastAsiaTheme="minorEastAsia"/>
              </w:rPr>
            </w:pPr>
          </w:p>
          <w:p w14:paraId="5843A175" w14:textId="144D436C" w:rsidR="56C5DB3F" w:rsidRDefault="56C5DB3F" w:rsidP="6B86A496">
            <w:pPr>
              <w:spacing w:after="160" w:line="257" w:lineRule="auto"/>
              <w:jc w:val="both"/>
              <w:rPr>
                <w:rFonts w:ascii="Calibri" w:eastAsia="Calibri" w:hAnsi="Calibri" w:cs="Calibri"/>
              </w:rPr>
            </w:pPr>
            <w:commentRangeStart w:id="10"/>
            <w:commentRangeStart w:id="11"/>
            <w:commentRangeEnd w:id="10"/>
            <w:r w:rsidRPr="6B86A496">
              <w:rPr>
                <w:rStyle w:val="CommentReference"/>
                <w:rFonts w:ascii="Calibri" w:eastAsia="Calibri" w:hAnsi="Calibri" w:cs="Calibri"/>
                <w:sz w:val="22"/>
                <w:szCs w:val="22"/>
              </w:rPr>
              <w:commentReference w:id="10"/>
            </w:r>
            <w:commentRangeEnd w:id="11"/>
            <w:r w:rsidRPr="6B86A496">
              <w:rPr>
                <w:rStyle w:val="CommentReference"/>
                <w:rFonts w:ascii="Calibri" w:eastAsia="Calibri" w:hAnsi="Calibri" w:cs="Calibri"/>
                <w:sz w:val="22"/>
                <w:szCs w:val="22"/>
              </w:rPr>
              <w:commentReference w:id="11"/>
            </w:r>
            <w:r w:rsidR="7B3C8891" w:rsidRPr="6B86A496">
              <w:rPr>
                <w:rFonts w:ascii="Calibri" w:eastAsia="Calibri" w:hAnsi="Calibri" w:cs="Calibri"/>
              </w:rPr>
              <w:t xml:space="preserve"> Under Output 3, a series of trainings on loss and damage data collection and calculation methodologies has been conducted. An introductory session on losses and damages, as well as the Timor Emergency and Response System (TERS), was delivered in close cooperation with the GCF-UNDP project.</w:t>
            </w:r>
          </w:p>
          <w:p w14:paraId="66E5C8C2" w14:textId="2D57C300" w:rsidR="56C5DB3F" w:rsidRDefault="7B3C8891" w:rsidP="008C27B7">
            <w:pPr>
              <w:pStyle w:val="ListParagraph"/>
              <w:numPr>
                <w:ilvl w:val="0"/>
                <w:numId w:val="1"/>
              </w:numPr>
              <w:jc w:val="both"/>
              <w:rPr>
                <w:rFonts w:ascii="Calibri" w:eastAsia="Calibri" w:hAnsi="Calibri" w:cs="Calibri"/>
              </w:rPr>
            </w:pPr>
            <w:r w:rsidRPr="6B86A496">
              <w:rPr>
                <w:rFonts w:ascii="Calibri" w:eastAsia="Calibri" w:hAnsi="Calibri" w:cs="Calibri"/>
              </w:rPr>
              <w:t>A total of 135 CPA staff from six municipalities (</w:t>
            </w:r>
            <w:proofErr w:type="spellStart"/>
            <w:r w:rsidRPr="6B86A496">
              <w:rPr>
                <w:rFonts w:ascii="Calibri" w:eastAsia="Calibri" w:hAnsi="Calibri" w:cs="Calibri"/>
              </w:rPr>
              <w:t>Aileu</w:t>
            </w:r>
            <w:proofErr w:type="spellEnd"/>
            <w:r w:rsidRPr="6B86A496">
              <w:rPr>
                <w:rFonts w:ascii="Calibri" w:eastAsia="Calibri" w:hAnsi="Calibri" w:cs="Calibri"/>
              </w:rPr>
              <w:t xml:space="preserve">, Baucau, </w:t>
            </w:r>
            <w:proofErr w:type="spellStart"/>
            <w:r w:rsidRPr="6B86A496">
              <w:rPr>
                <w:rFonts w:ascii="Calibri" w:eastAsia="Calibri" w:hAnsi="Calibri" w:cs="Calibri"/>
              </w:rPr>
              <w:t>Ermera</w:t>
            </w:r>
            <w:proofErr w:type="spellEnd"/>
            <w:r w:rsidRPr="6B86A496">
              <w:rPr>
                <w:rFonts w:ascii="Calibri" w:eastAsia="Calibri" w:hAnsi="Calibri" w:cs="Calibri"/>
              </w:rPr>
              <w:t xml:space="preserve">, </w:t>
            </w:r>
            <w:proofErr w:type="spellStart"/>
            <w:r w:rsidRPr="6B86A496">
              <w:rPr>
                <w:rFonts w:ascii="Calibri" w:eastAsia="Calibri" w:hAnsi="Calibri" w:cs="Calibri"/>
              </w:rPr>
              <w:t>Liquica</w:t>
            </w:r>
            <w:proofErr w:type="spellEnd"/>
            <w:r w:rsidRPr="6B86A496">
              <w:rPr>
                <w:rFonts w:ascii="Calibri" w:eastAsia="Calibri" w:hAnsi="Calibri" w:cs="Calibri"/>
              </w:rPr>
              <w:t xml:space="preserve">, </w:t>
            </w:r>
            <w:proofErr w:type="spellStart"/>
            <w:r w:rsidRPr="6B86A496">
              <w:rPr>
                <w:rFonts w:ascii="Calibri" w:eastAsia="Calibri" w:hAnsi="Calibri" w:cs="Calibri"/>
              </w:rPr>
              <w:t>Lautem</w:t>
            </w:r>
            <w:proofErr w:type="spellEnd"/>
            <w:r w:rsidRPr="6B86A496">
              <w:rPr>
                <w:rFonts w:ascii="Calibri" w:eastAsia="Calibri" w:hAnsi="Calibri" w:cs="Calibri"/>
              </w:rPr>
              <w:t>, Dili) completed the TERS refresher training. This strengthened staff capacity to use the national disaster reporting system and reinforced practical skills for post-disaster data collection and reporting.</w:t>
            </w:r>
          </w:p>
          <w:p w14:paraId="4AE81606" w14:textId="18A72FE9" w:rsidR="56C5DB3F" w:rsidRDefault="7B3C8891" w:rsidP="008C27B7">
            <w:pPr>
              <w:pStyle w:val="ListParagraph"/>
              <w:numPr>
                <w:ilvl w:val="0"/>
                <w:numId w:val="1"/>
              </w:numPr>
              <w:jc w:val="both"/>
              <w:rPr>
                <w:rFonts w:ascii="Calibri" w:eastAsia="Calibri" w:hAnsi="Calibri" w:cs="Calibri"/>
              </w:rPr>
            </w:pPr>
            <w:r w:rsidRPr="6B86A496">
              <w:rPr>
                <w:rFonts w:ascii="Calibri" w:eastAsia="Calibri" w:hAnsi="Calibri" w:cs="Calibri"/>
              </w:rPr>
              <w:t>47 municipal staff, including 6 women, participated in the workshops, where they applied standardized calculation methods for damages and losses. The sessions focused on sector-specific templates and the mandatory disaggregation by sex, age, and disability to ensure inclusive and accurate reporting.</w:t>
            </w:r>
          </w:p>
          <w:p w14:paraId="0AF882DD" w14:textId="7E6D6E89" w:rsidR="56C5DB3F" w:rsidRDefault="7B3C8891" w:rsidP="008C27B7">
            <w:pPr>
              <w:pStyle w:val="ListParagraph"/>
              <w:numPr>
                <w:ilvl w:val="0"/>
                <w:numId w:val="1"/>
              </w:numPr>
              <w:jc w:val="both"/>
              <w:rPr>
                <w:rFonts w:ascii="Calibri" w:eastAsia="Calibri" w:hAnsi="Calibri" w:cs="Calibri"/>
              </w:rPr>
            </w:pPr>
            <w:r w:rsidRPr="6B86A496">
              <w:rPr>
                <w:rFonts w:ascii="Calibri" w:eastAsia="Calibri" w:hAnsi="Calibri" w:cs="Calibri"/>
              </w:rPr>
              <w:t>Training was built on the GCF project’s groundwork, which developed standardized SOPs and sectoral valuation methods. The RID project further tested practical workflows and data-collection tools in rural areas, delivering operationally ready tools rather than theoretical approaches.</w:t>
            </w:r>
          </w:p>
          <w:p w14:paraId="2BF986EA" w14:textId="3CEAE8BD" w:rsidR="56C5DB3F" w:rsidRDefault="7B3C8891" w:rsidP="008C27B7">
            <w:pPr>
              <w:pStyle w:val="ListParagraph"/>
              <w:numPr>
                <w:ilvl w:val="0"/>
                <w:numId w:val="1"/>
              </w:numPr>
              <w:jc w:val="both"/>
              <w:rPr>
                <w:rFonts w:ascii="Calibri" w:eastAsia="Calibri" w:hAnsi="Calibri" w:cs="Calibri"/>
              </w:rPr>
            </w:pPr>
            <w:r w:rsidRPr="6B86A496">
              <w:rPr>
                <w:rFonts w:ascii="Calibri" w:eastAsia="Calibri" w:hAnsi="Calibri" w:cs="Calibri"/>
              </w:rPr>
              <w:t>All six municipalities now have trained Civil Protection Authority’s focal points who can initiate post-disaster data entry into TERS within 72 hours. This ensures that post-disaster information flows quickly from local to national levels, enabling faster response and decision-making.</w:t>
            </w:r>
          </w:p>
          <w:p w14:paraId="0BC98FE3" w14:textId="19824197" w:rsidR="56C5DB3F" w:rsidRDefault="7B3C8891" w:rsidP="008C27B7">
            <w:pPr>
              <w:pStyle w:val="ListParagraph"/>
              <w:numPr>
                <w:ilvl w:val="0"/>
                <w:numId w:val="1"/>
              </w:numPr>
              <w:jc w:val="both"/>
              <w:rPr>
                <w:rFonts w:ascii="Calibri" w:eastAsia="Calibri" w:hAnsi="Calibri" w:cs="Calibri"/>
              </w:rPr>
            </w:pPr>
            <w:r w:rsidRPr="6B86A496">
              <w:rPr>
                <w:rFonts w:ascii="Calibri" w:eastAsia="Calibri" w:hAnsi="Calibri" w:cs="Calibri"/>
              </w:rPr>
              <w:t xml:space="preserve">Civil Protection Authority’s teams in </w:t>
            </w:r>
            <w:proofErr w:type="spellStart"/>
            <w:r w:rsidRPr="6B86A496">
              <w:rPr>
                <w:rFonts w:ascii="Calibri" w:eastAsia="Calibri" w:hAnsi="Calibri" w:cs="Calibri"/>
              </w:rPr>
              <w:t>Liquica</w:t>
            </w:r>
            <w:proofErr w:type="spellEnd"/>
            <w:r w:rsidRPr="6B86A496">
              <w:rPr>
                <w:rFonts w:ascii="Calibri" w:eastAsia="Calibri" w:hAnsi="Calibri" w:cs="Calibri"/>
              </w:rPr>
              <w:t xml:space="preserve"> and </w:t>
            </w:r>
            <w:proofErr w:type="spellStart"/>
            <w:r w:rsidRPr="6B86A496">
              <w:rPr>
                <w:rFonts w:ascii="Calibri" w:eastAsia="Calibri" w:hAnsi="Calibri" w:cs="Calibri"/>
              </w:rPr>
              <w:t>Ermera</w:t>
            </w:r>
            <w:proofErr w:type="spellEnd"/>
            <w:r w:rsidRPr="6B86A496">
              <w:rPr>
                <w:rFonts w:ascii="Calibri" w:eastAsia="Calibri" w:hAnsi="Calibri" w:cs="Calibri"/>
              </w:rPr>
              <w:t xml:space="preserve"> independently used TERS during localized floods in November-December 2025. This was the first fully local activation of post-event reporting under the current system, demonstrating the feasibility and effectiveness of municipal-level implementation.</w:t>
            </w:r>
          </w:p>
          <w:p w14:paraId="502ACA34" w14:textId="0B593A91" w:rsidR="56C5DB3F" w:rsidRDefault="7B3C8891" w:rsidP="008C27B7">
            <w:pPr>
              <w:pStyle w:val="ListParagraph"/>
              <w:numPr>
                <w:ilvl w:val="0"/>
                <w:numId w:val="1"/>
              </w:numPr>
              <w:jc w:val="both"/>
              <w:rPr>
                <w:rFonts w:ascii="Calibri" w:eastAsia="Calibri" w:hAnsi="Calibri" w:cs="Calibri"/>
              </w:rPr>
            </w:pPr>
            <w:r w:rsidRPr="6B86A496">
              <w:rPr>
                <w:rFonts w:ascii="Calibri" w:eastAsia="Calibri" w:hAnsi="Calibri" w:cs="Calibri"/>
              </w:rPr>
              <w:t>A total of 116 participants across municipal, national, and media sectors benefited from the broader training cascade. The approach included Tetum-language job aids, low-tech simulations, and peer-led facilitation, ensuring consistency from field data collection to national reporting and public communication.</w:t>
            </w:r>
          </w:p>
          <w:p w14:paraId="472BE520" w14:textId="4B8C6D4C" w:rsidR="56C5DB3F" w:rsidRDefault="7B3C8891" w:rsidP="008C27B7">
            <w:pPr>
              <w:pStyle w:val="ListParagraph"/>
              <w:numPr>
                <w:ilvl w:val="0"/>
                <w:numId w:val="1"/>
              </w:numPr>
              <w:spacing w:line="257" w:lineRule="auto"/>
              <w:jc w:val="both"/>
              <w:rPr>
                <w:rFonts w:ascii="Calibri" w:eastAsia="Calibri" w:hAnsi="Calibri" w:cs="Calibri"/>
              </w:rPr>
            </w:pPr>
            <w:r w:rsidRPr="6B86A496">
              <w:rPr>
                <w:rFonts w:ascii="Calibri" w:eastAsia="Calibri" w:hAnsi="Calibri" w:cs="Calibri"/>
              </w:rPr>
              <w:t>Next steps, the RID project plans to expand TERS and Losses and Damages assessment training to the remaining municipalities, strengthen continuous capacity building for municipal teams, and integrate lessons from initial local activations into national SOPs.</w:t>
            </w:r>
          </w:p>
          <w:p w14:paraId="105979EF" w14:textId="3C399427" w:rsidR="000732D9" w:rsidRDefault="7B3C8891" w:rsidP="008C27B7">
            <w:pPr>
              <w:pStyle w:val="ListParagraph"/>
              <w:numPr>
                <w:ilvl w:val="0"/>
                <w:numId w:val="1"/>
              </w:numPr>
              <w:jc w:val="both"/>
              <w:rPr>
                <w:rFonts w:ascii="Calibri" w:eastAsia="Calibri" w:hAnsi="Calibri" w:cs="Calibri"/>
              </w:rPr>
            </w:pPr>
            <w:r w:rsidRPr="6B86A496">
              <w:rPr>
                <w:rFonts w:ascii="Calibri" w:eastAsia="Calibri" w:hAnsi="Calibri" w:cs="Calibri"/>
              </w:rPr>
              <w:t>Additional focus will be on improving rapid reporting, inclusivity in data collection, and public communication to enhance disaster preparedness and response through strengthening the functionalities of the Multi-Hazard Vulnerability Risk Assessment System (MHVRA) and Timor-Emergency and Response Systems (TERs).</w:t>
            </w:r>
          </w:p>
          <w:p w14:paraId="38FBC77C" w14:textId="733BF65E" w:rsidR="008C27B7" w:rsidRDefault="008C27B7" w:rsidP="008C27B7">
            <w:pPr>
              <w:numPr>
                <w:ilvl w:val="0"/>
                <w:numId w:val="1"/>
              </w:numPr>
              <w:jc w:val="both"/>
              <w:rPr>
                <w:rFonts w:eastAsiaTheme="minorEastAsia"/>
              </w:rPr>
            </w:pPr>
            <w:r w:rsidRPr="4B3A8B6E">
              <w:rPr>
                <w:rFonts w:eastAsiaTheme="minorEastAsia"/>
              </w:rPr>
              <w:t>Preliminary assessment</w:t>
            </w:r>
            <w:r w:rsidR="00595915">
              <w:rPr>
                <w:rFonts w:eastAsiaTheme="minorEastAsia"/>
              </w:rPr>
              <w:t xml:space="preserve"> through a multi-day</w:t>
            </w:r>
            <w:r w:rsidRPr="4B3A8B6E">
              <w:rPr>
                <w:rFonts w:eastAsiaTheme="minorEastAsia"/>
              </w:rPr>
              <w:t xml:space="preserve"> mission</w:t>
            </w:r>
            <w:r w:rsidR="00595915">
              <w:rPr>
                <w:rFonts w:eastAsiaTheme="minorEastAsia"/>
              </w:rPr>
              <w:t xml:space="preserve"> led by Rajesh Sharma, </w:t>
            </w:r>
            <w:proofErr w:type="spellStart"/>
            <w:r w:rsidR="00E264EF">
              <w:rPr>
                <w:rFonts w:eastAsiaTheme="minorEastAsia"/>
              </w:rPr>
              <w:t>Programme</w:t>
            </w:r>
            <w:proofErr w:type="spellEnd"/>
            <w:r w:rsidR="00E264EF">
              <w:rPr>
                <w:rFonts w:eastAsiaTheme="minorEastAsia"/>
              </w:rPr>
              <w:t xml:space="preserve"> and Policy Specialist for Disaster Risk Reduction</w:t>
            </w:r>
            <w:r w:rsidR="00D41779">
              <w:rPr>
                <w:rFonts w:eastAsiaTheme="minorEastAsia"/>
              </w:rPr>
              <w:t xml:space="preserve"> focused on identifying policy gaps, strengthening coordination mechanisms, and developing system for evidence-based decision making. </w:t>
            </w:r>
            <w:r w:rsidR="00D452B4">
              <w:rPr>
                <w:rFonts w:eastAsiaTheme="minorEastAsia"/>
              </w:rPr>
              <w:t xml:space="preserve">The mission highlighted </w:t>
            </w:r>
            <w:r w:rsidRPr="4B3A8B6E">
              <w:rPr>
                <w:rFonts w:eastAsiaTheme="minorEastAsia"/>
              </w:rPr>
              <w:t>the institutionalization of losses and damages climate risk tools such as the Multi-Hazard Vulnerability Risk Assessment (MHVRA) and the Timor Emergency &amp; Response System (TERS), to mainstream climate and disaster risks into national policies, legal frameworks, and infrastructure investment strategies.</w:t>
            </w:r>
            <w:r w:rsidR="00C94E83">
              <w:rPr>
                <w:rFonts w:eastAsiaTheme="minorEastAsia"/>
              </w:rPr>
              <w:t xml:space="preserve"> </w:t>
            </w:r>
          </w:p>
          <w:p w14:paraId="77D78531" w14:textId="77777777" w:rsidR="008C27B7" w:rsidRPr="007F1087" w:rsidRDefault="008C27B7" w:rsidP="008C27B7">
            <w:pPr>
              <w:pStyle w:val="ListParagraph"/>
              <w:numPr>
                <w:ilvl w:val="0"/>
                <w:numId w:val="1"/>
              </w:numPr>
              <w:jc w:val="both"/>
              <w:rPr>
                <w:rFonts w:ascii="Calibri" w:eastAsia="Calibri" w:hAnsi="Calibri" w:cs="Calibri"/>
              </w:rPr>
            </w:pPr>
          </w:p>
          <w:p w14:paraId="0E725D02" w14:textId="71C0AEEE" w:rsidR="00CD4942" w:rsidRPr="007F1087" w:rsidRDefault="00AE6BEF" w:rsidP="007F1087">
            <w:pPr>
              <w:pStyle w:val="ListParagraph"/>
              <w:numPr>
                <w:ilvl w:val="0"/>
                <w:numId w:val="1"/>
              </w:numPr>
              <w:jc w:val="both"/>
              <w:rPr>
                <w:rFonts w:eastAsiaTheme="minorEastAsia" w:cstheme="minorHAnsi"/>
              </w:rPr>
            </w:pPr>
            <w:r w:rsidRPr="007F1087">
              <w:rPr>
                <w:rFonts w:eastAsiaTheme="minorEastAsia" w:cstheme="minorHAnsi"/>
              </w:rPr>
              <w:lastRenderedPageBreak/>
              <w:t>Moreover, under the same output a one-day</w:t>
            </w:r>
            <w:r w:rsidR="007B6B79">
              <w:rPr>
                <w:rFonts w:eastAsiaTheme="minorEastAsia" w:cstheme="minorHAnsi"/>
              </w:rPr>
              <w:t xml:space="preserve"> national level</w:t>
            </w:r>
            <w:r w:rsidRPr="007F1087">
              <w:rPr>
                <w:rFonts w:eastAsiaTheme="minorEastAsia" w:cstheme="minorHAnsi"/>
              </w:rPr>
              <w:t xml:space="preserve"> workshop was organized </w:t>
            </w:r>
            <w:r w:rsidR="007B6945" w:rsidRPr="007F1087">
              <w:rPr>
                <w:rFonts w:eastAsiaTheme="minorEastAsia" w:cstheme="minorHAnsi"/>
              </w:rPr>
              <w:t>with 60 participants, of which 43% were women, introducing</w:t>
            </w:r>
            <w:r w:rsidR="00CD6061" w:rsidRPr="007F1087">
              <w:rPr>
                <w:rFonts w:eastAsiaTheme="minorEastAsia" w:cstheme="minorHAnsi"/>
              </w:rPr>
              <w:t xml:space="preserve"> foresight concept, interconnection of DRR, CCA and sustainable development,</w:t>
            </w:r>
            <w:r w:rsidR="007B6945" w:rsidRPr="007F1087">
              <w:rPr>
                <w:rFonts w:eastAsiaTheme="minorEastAsia" w:cstheme="minorHAnsi"/>
              </w:rPr>
              <w:t xml:space="preserve"> scenario planning and resilience concepts to support evidence-based decision-making.</w:t>
            </w:r>
            <w:r w:rsidR="001753F0" w:rsidRPr="007F1087">
              <w:rPr>
                <w:rFonts w:eastAsiaTheme="minorEastAsia" w:cstheme="minorHAnsi"/>
              </w:rPr>
              <w:t xml:space="preserve"> </w:t>
            </w:r>
            <w:r w:rsidR="00265314">
              <w:rPr>
                <w:rFonts w:eastAsiaTheme="minorEastAsia" w:cstheme="minorHAnsi"/>
              </w:rPr>
              <w:t xml:space="preserve">The objective of the workshop was to </w:t>
            </w:r>
            <w:r w:rsidR="006B4BF4">
              <w:rPr>
                <w:rFonts w:eastAsiaTheme="minorEastAsia" w:cstheme="minorHAnsi"/>
              </w:rPr>
              <w:t xml:space="preserve">set foundation for the foresight process and </w:t>
            </w:r>
            <w:r w:rsidR="000518BB">
              <w:rPr>
                <w:rFonts w:eastAsiaTheme="minorEastAsia" w:cstheme="minorHAnsi"/>
              </w:rPr>
              <w:t xml:space="preserve">gather perspectives from representative from government institutions, academia, civil society, </w:t>
            </w:r>
            <w:r w:rsidR="00437265">
              <w:rPr>
                <w:rFonts w:eastAsiaTheme="minorEastAsia" w:cstheme="minorHAnsi"/>
              </w:rPr>
              <w:t xml:space="preserve">and development partners to envision resilient and sustainable future for Timor-Leste. </w:t>
            </w:r>
            <w:r w:rsidR="002C33AD" w:rsidRPr="007F1087">
              <w:rPr>
                <w:rFonts w:eastAsiaTheme="minorEastAsia" w:cstheme="minorHAnsi"/>
              </w:rPr>
              <w:t xml:space="preserve">Some feedback from the participants </w:t>
            </w:r>
            <w:r w:rsidR="00D15E5B" w:rsidRPr="007F1087">
              <w:rPr>
                <w:rFonts w:eastAsiaTheme="minorEastAsia" w:cstheme="minorHAnsi"/>
              </w:rPr>
              <w:t>highlights</w:t>
            </w:r>
            <w:r w:rsidR="00A742C4" w:rsidRPr="007F1087">
              <w:rPr>
                <w:rFonts w:eastAsiaTheme="minorEastAsia" w:cstheme="minorHAnsi"/>
              </w:rPr>
              <w:t xml:space="preserve"> the relevance of the concept and is suggested to expand the training to municipality</w:t>
            </w:r>
            <w:r w:rsidR="00CD4942" w:rsidRPr="007F1087">
              <w:rPr>
                <w:rFonts w:eastAsiaTheme="minorEastAsia" w:cstheme="minorHAnsi"/>
              </w:rPr>
              <w:t>.</w:t>
            </w:r>
            <w:r w:rsidR="00751B3F" w:rsidRPr="007F1087">
              <w:rPr>
                <w:rFonts w:eastAsiaTheme="minorEastAsia" w:cstheme="minorHAnsi"/>
              </w:rPr>
              <w:t xml:space="preserve"> For example, a local youth organization who focuses their work on GIS suggested to have the workshop for at least two days</w:t>
            </w:r>
            <w:r w:rsidR="00AB4E08" w:rsidRPr="007F1087">
              <w:rPr>
                <w:rFonts w:eastAsiaTheme="minorEastAsia" w:cstheme="minorHAnsi"/>
              </w:rPr>
              <w:t xml:space="preserve"> and learn more about foresight and its strategies. </w:t>
            </w:r>
          </w:p>
          <w:p w14:paraId="00132FB5" w14:textId="77777777" w:rsidR="00A6565C" w:rsidRPr="003831B3" w:rsidRDefault="00A6565C" w:rsidP="008C27B7">
            <w:pPr>
              <w:pStyle w:val="ListParagraph"/>
              <w:numPr>
                <w:ilvl w:val="0"/>
                <w:numId w:val="1"/>
              </w:numPr>
              <w:jc w:val="both"/>
              <w:rPr>
                <w:rFonts w:eastAsiaTheme="minorEastAsia" w:cstheme="minorHAnsi"/>
                <w:b/>
                <w:bCs/>
              </w:rPr>
            </w:pPr>
          </w:p>
        </w:tc>
      </w:tr>
    </w:tbl>
    <w:p w14:paraId="2912D498" w14:textId="77777777" w:rsidR="00A6565C" w:rsidRPr="003831B3" w:rsidRDefault="00A6565C" w:rsidP="00A6565C">
      <w:pPr>
        <w:jc w:val="both"/>
        <w:rPr>
          <w:rFonts w:eastAsiaTheme="minorEastAsia" w:cstheme="minorHAnsi"/>
          <w:b/>
          <w:bCs/>
        </w:rPr>
      </w:pPr>
    </w:p>
    <w:p w14:paraId="52729EEA" w14:textId="77777777" w:rsidR="00A6565C" w:rsidRPr="003831B3" w:rsidRDefault="00A6565C" w:rsidP="00A6565C">
      <w:pPr>
        <w:pStyle w:val="ListParagraph"/>
        <w:numPr>
          <w:ilvl w:val="0"/>
          <w:numId w:val="3"/>
        </w:numPr>
        <w:jc w:val="both"/>
        <w:rPr>
          <w:rFonts w:eastAsiaTheme="minorEastAsia" w:cstheme="minorHAnsi"/>
          <w:b/>
          <w:bCs/>
        </w:rPr>
      </w:pPr>
      <w:r w:rsidRPr="003831B3">
        <w:rPr>
          <w:rFonts w:eastAsiaTheme="minorEastAsia" w:cstheme="minorHAnsi"/>
          <w:b/>
          <w:bCs/>
        </w:rPr>
        <w:t xml:space="preserve">Output progress </w:t>
      </w:r>
    </w:p>
    <w:p w14:paraId="12474CBB" w14:textId="77777777" w:rsidR="00A6565C" w:rsidRPr="003831B3" w:rsidRDefault="00A6565C" w:rsidP="00A6565C">
      <w:pPr>
        <w:jc w:val="both"/>
        <w:rPr>
          <w:rFonts w:eastAsiaTheme="minorEastAsia" w:cstheme="minorHAnsi"/>
          <w:i/>
          <w:iCs/>
        </w:rPr>
      </w:pPr>
      <w:r w:rsidRPr="003831B3">
        <w:rPr>
          <w:rFonts w:eastAsiaTheme="minorEastAsia" w:cstheme="minorHAnsi"/>
          <w:i/>
          <w:iCs/>
        </w:rPr>
        <w:t>Progress reported against each output. Link to the last report submitted, and please mention the status of previously delayed outputs.</w:t>
      </w:r>
    </w:p>
    <w:tbl>
      <w:tblPr>
        <w:tblStyle w:val="TableGrid"/>
        <w:tblW w:w="0" w:type="auto"/>
        <w:tblInd w:w="-113" w:type="dxa"/>
        <w:tblLook w:val="04A0" w:firstRow="1" w:lastRow="0" w:firstColumn="1" w:lastColumn="0" w:noHBand="0" w:noVBand="1"/>
      </w:tblPr>
      <w:tblGrid>
        <w:gridCol w:w="1961"/>
        <w:gridCol w:w="1075"/>
        <w:gridCol w:w="1789"/>
        <w:gridCol w:w="907"/>
        <w:gridCol w:w="902"/>
        <w:gridCol w:w="1134"/>
        <w:gridCol w:w="1695"/>
      </w:tblGrid>
      <w:tr w:rsidR="000454AD" w:rsidRPr="003831B3" w14:paraId="204FE6D0" w14:textId="77777777" w:rsidTr="4B3A8B6E">
        <w:trPr>
          <w:trHeight w:val="569"/>
        </w:trPr>
        <w:tc>
          <w:tcPr>
            <w:tcW w:w="0" w:type="auto"/>
          </w:tcPr>
          <w:p w14:paraId="54574D9E" w14:textId="77777777" w:rsidR="00A6565C" w:rsidRPr="003831B3" w:rsidRDefault="00A6565C" w:rsidP="004E75B8">
            <w:pPr>
              <w:jc w:val="center"/>
              <w:rPr>
                <w:rFonts w:eastAsiaTheme="minorEastAsia" w:cstheme="minorHAnsi"/>
                <w:b/>
                <w:bCs/>
              </w:rPr>
            </w:pPr>
            <w:r w:rsidRPr="003831B3">
              <w:rPr>
                <w:rFonts w:eastAsiaTheme="minorEastAsia" w:cstheme="minorHAnsi"/>
                <w:b/>
                <w:bCs/>
              </w:rPr>
              <w:t>Output statement</w:t>
            </w:r>
          </w:p>
        </w:tc>
        <w:tc>
          <w:tcPr>
            <w:tcW w:w="0" w:type="auto"/>
          </w:tcPr>
          <w:p w14:paraId="34497C44" w14:textId="77777777" w:rsidR="00A6565C" w:rsidRPr="003831B3" w:rsidRDefault="00A6565C" w:rsidP="004E75B8">
            <w:pPr>
              <w:jc w:val="center"/>
              <w:rPr>
                <w:rFonts w:eastAsiaTheme="minorEastAsia" w:cstheme="minorHAnsi"/>
                <w:b/>
                <w:bCs/>
              </w:rPr>
            </w:pPr>
            <w:r w:rsidRPr="003831B3">
              <w:rPr>
                <w:rFonts w:eastAsiaTheme="minorEastAsia" w:cstheme="minorHAnsi"/>
                <w:b/>
                <w:bCs/>
              </w:rPr>
              <w:t>Baselines</w:t>
            </w:r>
          </w:p>
          <w:p w14:paraId="02311CB1" w14:textId="77777777" w:rsidR="00A6565C" w:rsidRPr="003831B3" w:rsidRDefault="00A6565C" w:rsidP="004E75B8">
            <w:pPr>
              <w:jc w:val="center"/>
              <w:rPr>
                <w:rFonts w:eastAsiaTheme="minorEastAsia" w:cstheme="minorHAnsi"/>
                <w:b/>
                <w:bCs/>
              </w:rPr>
            </w:pPr>
            <w:r w:rsidRPr="003831B3">
              <w:rPr>
                <w:rFonts w:eastAsiaTheme="minorEastAsia" w:cstheme="minorHAnsi"/>
                <w:b/>
                <w:bCs/>
              </w:rPr>
              <w:t>Value type</w:t>
            </w:r>
          </w:p>
        </w:tc>
        <w:tc>
          <w:tcPr>
            <w:tcW w:w="0" w:type="auto"/>
          </w:tcPr>
          <w:p w14:paraId="31265990" w14:textId="77777777" w:rsidR="00A6565C" w:rsidRPr="003831B3" w:rsidRDefault="00A6565C" w:rsidP="004E75B8">
            <w:pPr>
              <w:jc w:val="center"/>
              <w:rPr>
                <w:rFonts w:eastAsiaTheme="minorEastAsia" w:cstheme="minorHAnsi"/>
                <w:b/>
                <w:bCs/>
              </w:rPr>
            </w:pPr>
            <w:r w:rsidRPr="003831B3">
              <w:rPr>
                <w:rFonts w:eastAsiaTheme="minorEastAsia" w:cstheme="minorHAnsi"/>
                <w:b/>
                <w:bCs/>
              </w:rPr>
              <w:t>Indicators</w:t>
            </w:r>
          </w:p>
        </w:tc>
        <w:tc>
          <w:tcPr>
            <w:tcW w:w="0" w:type="auto"/>
          </w:tcPr>
          <w:p w14:paraId="2746CA0D" w14:textId="77777777" w:rsidR="00A6565C" w:rsidRPr="003831B3" w:rsidRDefault="00A6565C" w:rsidP="004E75B8">
            <w:pPr>
              <w:jc w:val="center"/>
              <w:rPr>
                <w:rFonts w:eastAsiaTheme="minorEastAsia" w:cstheme="minorHAnsi"/>
                <w:b/>
                <w:bCs/>
              </w:rPr>
            </w:pPr>
            <w:r w:rsidRPr="003831B3">
              <w:rPr>
                <w:rFonts w:eastAsiaTheme="minorEastAsia" w:cstheme="minorHAnsi"/>
                <w:b/>
                <w:bCs/>
              </w:rPr>
              <w:t xml:space="preserve">Annual Targets </w:t>
            </w:r>
          </w:p>
        </w:tc>
        <w:tc>
          <w:tcPr>
            <w:tcW w:w="0" w:type="auto"/>
          </w:tcPr>
          <w:p w14:paraId="61C20BF1" w14:textId="77777777" w:rsidR="00A6565C" w:rsidRPr="003831B3" w:rsidRDefault="00A6565C" w:rsidP="004E75B8">
            <w:pPr>
              <w:jc w:val="center"/>
              <w:rPr>
                <w:rFonts w:eastAsiaTheme="minorEastAsia" w:cstheme="minorHAnsi"/>
                <w:b/>
                <w:bCs/>
              </w:rPr>
            </w:pPr>
            <w:r w:rsidRPr="003831B3">
              <w:rPr>
                <w:rFonts w:eastAsiaTheme="minorEastAsia" w:cstheme="minorHAnsi"/>
                <w:b/>
                <w:bCs/>
              </w:rPr>
              <w:t>End of the project target</w:t>
            </w:r>
          </w:p>
        </w:tc>
        <w:tc>
          <w:tcPr>
            <w:tcW w:w="0" w:type="auto"/>
          </w:tcPr>
          <w:p w14:paraId="6C5117BB" w14:textId="77777777" w:rsidR="00A6565C" w:rsidRPr="003831B3" w:rsidRDefault="00A6565C" w:rsidP="004E75B8">
            <w:pPr>
              <w:jc w:val="center"/>
              <w:rPr>
                <w:rFonts w:eastAsiaTheme="minorEastAsia" w:cstheme="minorHAnsi"/>
                <w:b/>
                <w:bCs/>
              </w:rPr>
            </w:pPr>
            <w:r w:rsidRPr="003831B3">
              <w:rPr>
                <w:rFonts w:eastAsiaTheme="minorEastAsia" w:cstheme="minorHAnsi"/>
                <w:b/>
                <w:bCs/>
              </w:rPr>
              <w:t>Status: On-track/ off-track / complete</w:t>
            </w:r>
          </w:p>
        </w:tc>
        <w:tc>
          <w:tcPr>
            <w:tcW w:w="0" w:type="auto"/>
          </w:tcPr>
          <w:p w14:paraId="7E085272" w14:textId="77777777" w:rsidR="00A6565C" w:rsidRPr="003831B3" w:rsidRDefault="00A6565C" w:rsidP="004E75B8">
            <w:pPr>
              <w:jc w:val="center"/>
              <w:rPr>
                <w:rFonts w:eastAsiaTheme="minorEastAsia" w:cstheme="minorHAnsi"/>
                <w:b/>
                <w:bCs/>
              </w:rPr>
            </w:pPr>
            <w:r w:rsidRPr="003831B3">
              <w:rPr>
                <w:rFonts w:eastAsiaTheme="minorEastAsia" w:cstheme="minorHAnsi"/>
                <w:b/>
                <w:bCs/>
              </w:rPr>
              <w:t>Means of verifications and comment to substantiate the selected response</w:t>
            </w:r>
          </w:p>
        </w:tc>
      </w:tr>
      <w:tr w:rsidR="000454AD" w:rsidRPr="003831B3" w14:paraId="796867AC" w14:textId="77777777" w:rsidTr="4B3A8B6E">
        <w:trPr>
          <w:trHeight w:val="569"/>
        </w:trPr>
        <w:tc>
          <w:tcPr>
            <w:tcW w:w="0" w:type="auto"/>
            <w:vMerge w:val="restart"/>
            <w:vAlign w:val="center"/>
          </w:tcPr>
          <w:p w14:paraId="345675BB" w14:textId="4AEB058D" w:rsidR="00F77657" w:rsidRPr="003831B3" w:rsidRDefault="00F77657" w:rsidP="00F77657">
            <w:pPr>
              <w:jc w:val="center"/>
              <w:rPr>
                <w:rFonts w:eastAsiaTheme="minorEastAsia" w:cstheme="minorHAnsi"/>
                <w:b/>
                <w:bCs/>
              </w:rPr>
            </w:pPr>
            <w:r w:rsidRPr="003831B3">
              <w:rPr>
                <w:rFonts w:eastAsiaTheme="minorEastAsia" w:cstheme="minorHAnsi"/>
              </w:rPr>
              <w:t>Integrated Risk Governance: Strengthened disaster and climate-risk-informed development capacities at national and subnational levels to set incentives for risk reduction and resilience building</w:t>
            </w:r>
          </w:p>
        </w:tc>
        <w:tc>
          <w:tcPr>
            <w:tcW w:w="0" w:type="auto"/>
          </w:tcPr>
          <w:p w14:paraId="73EF5B4D" w14:textId="5A195E4B" w:rsidR="00F77657" w:rsidRPr="003831B3" w:rsidRDefault="00F77657" w:rsidP="004E75B8">
            <w:pPr>
              <w:jc w:val="both"/>
              <w:rPr>
                <w:rFonts w:eastAsiaTheme="minorEastAsia" w:cstheme="minorHAnsi"/>
                <w:b/>
                <w:bCs/>
              </w:rPr>
            </w:pPr>
            <w:r>
              <w:rPr>
                <w:rFonts w:eastAsiaTheme="minorEastAsia" w:cstheme="minorHAnsi"/>
                <w:b/>
                <w:bCs/>
              </w:rPr>
              <w:t>0</w:t>
            </w:r>
          </w:p>
        </w:tc>
        <w:tc>
          <w:tcPr>
            <w:tcW w:w="0" w:type="auto"/>
          </w:tcPr>
          <w:p w14:paraId="4978EC64" w14:textId="77777777" w:rsidR="00F77657" w:rsidRPr="003831B3" w:rsidRDefault="00F77657" w:rsidP="464B9CD4">
            <w:pPr>
              <w:jc w:val="both"/>
              <w:rPr>
                <w:rFonts w:eastAsiaTheme="minorEastAsia"/>
              </w:rPr>
            </w:pPr>
            <w:r w:rsidRPr="464B9CD4">
              <w:rPr>
                <w:rFonts w:eastAsiaTheme="minorEastAsia"/>
              </w:rPr>
              <w:t xml:space="preserve">Number of men/women, including practitioners and decision-makers from national and local </w:t>
            </w:r>
          </w:p>
          <w:p w14:paraId="3D1D4986" w14:textId="51A0DA88" w:rsidR="00F77657" w:rsidRPr="003831B3" w:rsidRDefault="00F77657" w:rsidP="464B9CD4">
            <w:pPr>
              <w:jc w:val="both"/>
              <w:rPr>
                <w:rFonts w:eastAsiaTheme="minorEastAsia"/>
              </w:rPr>
            </w:pPr>
            <w:r w:rsidRPr="464B9CD4">
              <w:rPr>
                <w:rFonts w:eastAsiaTheme="minorEastAsia"/>
              </w:rPr>
              <w:t>institutions trained to consider DRR and CCA in their development planning processes</w:t>
            </w:r>
          </w:p>
          <w:p w14:paraId="408E870B" w14:textId="1BC3CC0A" w:rsidR="00F77657" w:rsidRPr="003831B3" w:rsidRDefault="00F77657" w:rsidP="004E75B8">
            <w:pPr>
              <w:jc w:val="both"/>
              <w:rPr>
                <w:rFonts w:eastAsiaTheme="minorEastAsia"/>
                <w:b/>
              </w:rPr>
            </w:pPr>
          </w:p>
        </w:tc>
        <w:tc>
          <w:tcPr>
            <w:tcW w:w="0" w:type="auto"/>
          </w:tcPr>
          <w:p w14:paraId="36DF8464" w14:textId="77777777" w:rsidR="00F77657" w:rsidRPr="003831B3" w:rsidRDefault="00F77657" w:rsidP="004E75B8">
            <w:pPr>
              <w:jc w:val="both"/>
              <w:rPr>
                <w:rFonts w:eastAsiaTheme="minorEastAsia" w:cstheme="minorHAnsi"/>
                <w:b/>
                <w:bCs/>
              </w:rPr>
            </w:pPr>
          </w:p>
        </w:tc>
        <w:tc>
          <w:tcPr>
            <w:tcW w:w="0" w:type="auto"/>
          </w:tcPr>
          <w:p w14:paraId="37E6D089" w14:textId="3733C124" w:rsidR="00F77657" w:rsidRPr="003831B3" w:rsidRDefault="53503B5A" w:rsidP="4B3A8B6E">
            <w:pPr>
              <w:rPr>
                <w:rFonts w:eastAsiaTheme="minorEastAsia"/>
                <w:b/>
                <w:bCs/>
              </w:rPr>
            </w:pPr>
            <w:r w:rsidRPr="4B3A8B6E">
              <w:rPr>
                <w:rFonts w:eastAsiaTheme="minorEastAsia"/>
                <w:b/>
                <w:bCs/>
              </w:rPr>
              <w:t>100</w:t>
            </w:r>
          </w:p>
        </w:tc>
        <w:tc>
          <w:tcPr>
            <w:tcW w:w="0" w:type="auto"/>
          </w:tcPr>
          <w:p w14:paraId="2CDAFA4D" w14:textId="65FD3536" w:rsidR="00F77657" w:rsidRPr="003831B3" w:rsidRDefault="72CDE89F" w:rsidP="4B3A8B6E">
            <w:pPr>
              <w:rPr>
                <w:rFonts w:eastAsiaTheme="minorEastAsia"/>
                <w:b/>
                <w:bCs/>
              </w:rPr>
            </w:pPr>
            <w:r w:rsidRPr="4B3A8B6E">
              <w:rPr>
                <w:rFonts w:eastAsiaTheme="minorEastAsia"/>
                <w:b/>
                <w:bCs/>
              </w:rPr>
              <w:t>On track</w:t>
            </w:r>
          </w:p>
        </w:tc>
        <w:tc>
          <w:tcPr>
            <w:tcW w:w="0" w:type="auto"/>
          </w:tcPr>
          <w:p w14:paraId="67C13057" w14:textId="473357FE" w:rsidR="00F77657" w:rsidRPr="004B25A6" w:rsidRDefault="00F77657" w:rsidP="004E75B8">
            <w:pPr>
              <w:jc w:val="both"/>
              <w:rPr>
                <w:rFonts w:eastAsiaTheme="minorEastAsia" w:cstheme="minorHAnsi"/>
              </w:rPr>
            </w:pPr>
            <w:r w:rsidRPr="004B25A6">
              <w:rPr>
                <w:rFonts w:eastAsiaTheme="minorEastAsia" w:cstheme="minorHAnsi"/>
              </w:rPr>
              <w:t xml:space="preserve">The training will be conducted </w:t>
            </w:r>
            <w:r w:rsidR="004C5C60" w:rsidRPr="004B25A6">
              <w:rPr>
                <w:rFonts w:eastAsiaTheme="minorEastAsia" w:cstheme="minorHAnsi"/>
              </w:rPr>
              <w:t xml:space="preserve">in </w:t>
            </w:r>
            <w:r w:rsidR="004C5C60">
              <w:rPr>
                <w:rFonts w:eastAsiaTheme="minorEastAsia" w:cstheme="minorHAnsi"/>
              </w:rPr>
              <w:t>January</w:t>
            </w:r>
            <w:r>
              <w:rPr>
                <w:rFonts w:eastAsiaTheme="minorEastAsia" w:cstheme="minorHAnsi"/>
              </w:rPr>
              <w:t xml:space="preserve"> and February</w:t>
            </w:r>
            <w:r w:rsidRPr="004B25A6">
              <w:rPr>
                <w:rFonts w:eastAsiaTheme="minorEastAsia" w:cstheme="minorHAnsi"/>
              </w:rPr>
              <w:t xml:space="preserve"> 2026 </w:t>
            </w:r>
          </w:p>
        </w:tc>
      </w:tr>
      <w:tr w:rsidR="000454AD" w:rsidRPr="003831B3" w14:paraId="5EED7B45" w14:textId="77777777" w:rsidTr="4B3A8B6E">
        <w:trPr>
          <w:trHeight w:val="569"/>
        </w:trPr>
        <w:tc>
          <w:tcPr>
            <w:tcW w:w="0" w:type="auto"/>
            <w:vMerge/>
          </w:tcPr>
          <w:p w14:paraId="355E2B2B" w14:textId="71827D3F" w:rsidR="00F77657" w:rsidRPr="003831B3" w:rsidRDefault="00F77657" w:rsidP="004E75B8">
            <w:pPr>
              <w:jc w:val="both"/>
              <w:rPr>
                <w:rFonts w:eastAsiaTheme="minorEastAsia" w:cstheme="minorHAnsi"/>
              </w:rPr>
            </w:pPr>
          </w:p>
        </w:tc>
        <w:tc>
          <w:tcPr>
            <w:tcW w:w="0" w:type="auto"/>
          </w:tcPr>
          <w:p w14:paraId="78AAE9DC" w14:textId="15A1704A" w:rsidR="00F77657" w:rsidRPr="003831B3" w:rsidRDefault="00F77657" w:rsidP="004E75B8">
            <w:pPr>
              <w:jc w:val="both"/>
              <w:rPr>
                <w:rFonts w:eastAsiaTheme="minorEastAsia" w:cstheme="minorHAnsi"/>
                <w:b/>
                <w:bCs/>
              </w:rPr>
            </w:pPr>
            <w:r>
              <w:rPr>
                <w:rFonts w:eastAsiaTheme="minorEastAsia" w:cstheme="minorHAnsi"/>
                <w:b/>
                <w:bCs/>
              </w:rPr>
              <w:t>0</w:t>
            </w:r>
          </w:p>
        </w:tc>
        <w:tc>
          <w:tcPr>
            <w:tcW w:w="0" w:type="auto"/>
          </w:tcPr>
          <w:p w14:paraId="43CCD7ED" w14:textId="112D8315" w:rsidR="00F77657" w:rsidRPr="00951181" w:rsidRDefault="00F77657" w:rsidP="00951181">
            <w:pPr>
              <w:jc w:val="both"/>
              <w:rPr>
                <w:rFonts w:eastAsiaTheme="minorEastAsia" w:cstheme="minorHAnsi"/>
              </w:rPr>
            </w:pPr>
            <w:r w:rsidRPr="00951181">
              <w:rPr>
                <w:rFonts w:eastAsiaTheme="minorEastAsia" w:cstheme="minorHAnsi"/>
              </w:rPr>
              <w:t xml:space="preserve">Number of risk-informed development strategies and plans developed or revised at: (a) </w:t>
            </w:r>
          </w:p>
          <w:p w14:paraId="4FDA8393" w14:textId="08C54472" w:rsidR="00F77657" w:rsidRPr="007B0D2F" w:rsidRDefault="00F77657" w:rsidP="00951181">
            <w:pPr>
              <w:jc w:val="both"/>
              <w:rPr>
                <w:rFonts w:eastAsiaTheme="minorEastAsia" w:cstheme="minorHAnsi"/>
              </w:rPr>
            </w:pPr>
            <w:r w:rsidRPr="00951181">
              <w:rPr>
                <w:rFonts w:eastAsiaTheme="minorEastAsia" w:cstheme="minorHAnsi"/>
              </w:rPr>
              <w:t xml:space="preserve">national level, (c) sub-national level, and (c) </w:t>
            </w:r>
            <w:r w:rsidRPr="00951181">
              <w:rPr>
                <w:rFonts w:eastAsiaTheme="minorEastAsia" w:cstheme="minorHAnsi"/>
              </w:rPr>
              <w:lastRenderedPageBreak/>
              <w:t>sectoral level that incorporate gender</w:t>
            </w:r>
            <w:r>
              <w:rPr>
                <w:rFonts w:eastAsiaTheme="minorEastAsia" w:cstheme="minorHAnsi"/>
              </w:rPr>
              <w:t>-</w:t>
            </w:r>
            <w:r w:rsidRPr="00951181">
              <w:rPr>
                <w:rFonts w:eastAsiaTheme="minorEastAsia" w:cstheme="minorHAnsi"/>
              </w:rPr>
              <w:t>responsive disaster and climate risk management</w:t>
            </w:r>
            <w:r>
              <w:rPr>
                <w:rFonts w:eastAsiaTheme="minorEastAsia" w:cstheme="minorHAnsi"/>
              </w:rPr>
              <w:t xml:space="preserve"> </w:t>
            </w:r>
          </w:p>
        </w:tc>
        <w:tc>
          <w:tcPr>
            <w:tcW w:w="0" w:type="auto"/>
          </w:tcPr>
          <w:p w14:paraId="0CF6728D" w14:textId="085735AE" w:rsidR="00F77657" w:rsidRPr="003831B3" w:rsidRDefault="00F77657" w:rsidP="004E75B8">
            <w:pPr>
              <w:jc w:val="both"/>
              <w:rPr>
                <w:rFonts w:eastAsiaTheme="minorEastAsia" w:cstheme="minorHAnsi"/>
                <w:b/>
                <w:bCs/>
              </w:rPr>
            </w:pPr>
          </w:p>
        </w:tc>
        <w:tc>
          <w:tcPr>
            <w:tcW w:w="0" w:type="auto"/>
          </w:tcPr>
          <w:p w14:paraId="65953E06" w14:textId="3E6074FA" w:rsidR="00F77657" w:rsidRPr="003831B3" w:rsidRDefault="00F77657" w:rsidP="004E75B8">
            <w:pPr>
              <w:rPr>
                <w:rFonts w:eastAsiaTheme="minorEastAsia" w:cstheme="minorHAnsi"/>
                <w:i/>
                <w:iCs/>
              </w:rPr>
            </w:pPr>
            <w:r w:rsidRPr="00681B5B">
              <w:rPr>
                <w:rFonts w:eastAsiaTheme="minorEastAsia" w:cstheme="minorHAnsi"/>
                <w:b/>
                <w:bCs/>
              </w:rPr>
              <w:t>(1)</w:t>
            </w:r>
          </w:p>
        </w:tc>
        <w:tc>
          <w:tcPr>
            <w:tcW w:w="0" w:type="auto"/>
          </w:tcPr>
          <w:p w14:paraId="29794BDD" w14:textId="4DD28FCC" w:rsidR="00F77657" w:rsidRPr="003831B3" w:rsidRDefault="00F77657" w:rsidP="004E75B8">
            <w:pPr>
              <w:rPr>
                <w:rFonts w:eastAsiaTheme="minorEastAsia" w:cstheme="minorHAnsi"/>
                <w:b/>
                <w:bCs/>
              </w:rPr>
            </w:pPr>
            <w:r>
              <w:rPr>
                <w:rFonts w:eastAsiaTheme="minorEastAsia" w:cstheme="minorHAnsi"/>
                <w:b/>
                <w:bCs/>
              </w:rPr>
              <w:t>On track</w:t>
            </w:r>
          </w:p>
        </w:tc>
        <w:tc>
          <w:tcPr>
            <w:tcW w:w="0" w:type="auto"/>
          </w:tcPr>
          <w:p w14:paraId="2D603567" w14:textId="69A62AE6" w:rsidR="00F77657" w:rsidRPr="00F77657" w:rsidRDefault="00F77657" w:rsidP="004E75B8">
            <w:pPr>
              <w:jc w:val="both"/>
              <w:rPr>
                <w:rFonts w:eastAsiaTheme="minorEastAsia" w:cstheme="minorHAnsi"/>
              </w:rPr>
            </w:pPr>
            <w:r w:rsidRPr="00F77657">
              <w:rPr>
                <w:rFonts w:eastAsiaTheme="minorEastAsia" w:cstheme="minorHAnsi"/>
              </w:rPr>
              <w:t>The draft mainstreaming strategy will be completed by April 2026</w:t>
            </w:r>
          </w:p>
        </w:tc>
      </w:tr>
      <w:tr w:rsidR="000454AD" w:rsidRPr="003831B3" w14:paraId="5610184E" w14:textId="77777777" w:rsidTr="4B3A8B6E">
        <w:trPr>
          <w:trHeight w:val="569"/>
        </w:trPr>
        <w:tc>
          <w:tcPr>
            <w:tcW w:w="0" w:type="auto"/>
            <w:vMerge w:val="restart"/>
            <w:vAlign w:val="center"/>
          </w:tcPr>
          <w:p w14:paraId="1E0C73AD" w14:textId="155E47FD" w:rsidR="00F77657" w:rsidRPr="003831B3" w:rsidRDefault="00F77657" w:rsidP="00F77657">
            <w:pPr>
              <w:jc w:val="center"/>
              <w:rPr>
                <w:rFonts w:eastAsiaTheme="minorEastAsia" w:cstheme="minorHAnsi"/>
              </w:rPr>
            </w:pPr>
            <w:r w:rsidRPr="003831B3">
              <w:rPr>
                <w:rFonts w:eastAsiaTheme="minorEastAsia" w:cstheme="minorHAnsi"/>
              </w:rPr>
              <w:t>Strengthened gender equality, women’s empowerment, and leadership through community-based resilience building.</w:t>
            </w:r>
          </w:p>
        </w:tc>
        <w:tc>
          <w:tcPr>
            <w:tcW w:w="0" w:type="auto"/>
          </w:tcPr>
          <w:p w14:paraId="5EBE7B41" w14:textId="4AF8688A" w:rsidR="00F77657" w:rsidRPr="00B35558" w:rsidRDefault="00F77657" w:rsidP="004E75B8">
            <w:pPr>
              <w:jc w:val="both"/>
              <w:rPr>
                <w:rFonts w:eastAsiaTheme="minorEastAsia" w:cstheme="minorHAnsi"/>
                <w:b/>
                <w:bCs/>
              </w:rPr>
            </w:pPr>
            <w:r>
              <w:rPr>
                <w:rFonts w:eastAsiaTheme="minorEastAsia" w:cstheme="minorHAnsi"/>
                <w:b/>
                <w:bCs/>
              </w:rPr>
              <w:t>0</w:t>
            </w:r>
          </w:p>
        </w:tc>
        <w:tc>
          <w:tcPr>
            <w:tcW w:w="0" w:type="auto"/>
          </w:tcPr>
          <w:p w14:paraId="7FDBD086" w14:textId="77777777" w:rsidR="00F77657" w:rsidRPr="00C42EAA" w:rsidRDefault="00F77657" w:rsidP="00D15E5B">
            <w:pPr>
              <w:jc w:val="both"/>
              <w:rPr>
                <w:rFonts w:eastAsiaTheme="minorEastAsia" w:cstheme="minorHAnsi"/>
              </w:rPr>
            </w:pPr>
            <w:r w:rsidRPr="00C42EAA">
              <w:rPr>
                <w:rFonts w:eastAsiaTheme="minorEastAsia" w:cstheme="minorHAnsi"/>
              </w:rPr>
              <w:t xml:space="preserve">Number of community-based resilience-building initiatives implemented that incorporate </w:t>
            </w:r>
          </w:p>
          <w:p w14:paraId="2EDB8F14" w14:textId="77777777" w:rsidR="00F77657" w:rsidRDefault="00F77657" w:rsidP="00D15E5B">
            <w:pPr>
              <w:jc w:val="both"/>
              <w:rPr>
                <w:rFonts w:eastAsiaTheme="minorEastAsia" w:cstheme="minorHAnsi"/>
                <w:b/>
                <w:bCs/>
              </w:rPr>
            </w:pPr>
            <w:r w:rsidRPr="00C42EAA">
              <w:rPr>
                <w:rFonts w:eastAsiaTheme="minorEastAsia" w:cstheme="minorHAnsi"/>
              </w:rPr>
              <w:t>gender-responsive risk reduction and resilience-building measures</w:t>
            </w:r>
            <w:r>
              <w:rPr>
                <w:rFonts w:eastAsiaTheme="minorEastAsia" w:cstheme="minorHAnsi"/>
              </w:rPr>
              <w:t xml:space="preserve"> </w:t>
            </w:r>
          </w:p>
          <w:p w14:paraId="4C8B4A6C" w14:textId="77777777" w:rsidR="00F77657" w:rsidRPr="00BD5A60" w:rsidRDefault="00F77657" w:rsidP="00BD5A60">
            <w:pPr>
              <w:jc w:val="both"/>
              <w:rPr>
                <w:rFonts w:eastAsiaTheme="minorEastAsia" w:cstheme="minorHAnsi"/>
              </w:rPr>
            </w:pPr>
          </w:p>
        </w:tc>
        <w:tc>
          <w:tcPr>
            <w:tcW w:w="0" w:type="auto"/>
          </w:tcPr>
          <w:p w14:paraId="16B2FAF6" w14:textId="77777777" w:rsidR="00F77657" w:rsidRPr="003831B3" w:rsidRDefault="00F77657" w:rsidP="004E75B8">
            <w:pPr>
              <w:jc w:val="both"/>
              <w:rPr>
                <w:rFonts w:eastAsiaTheme="minorEastAsia" w:cstheme="minorHAnsi"/>
                <w:i/>
                <w:iCs/>
              </w:rPr>
            </w:pPr>
          </w:p>
        </w:tc>
        <w:tc>
          <w:tcPr>
            <w:tcW w:w="0" w:type="auto"/>
          </w:tcPr>
          <w:p w14:paraId="6B526E28" w14:textId="4A07C131" w:rsidR="00F77657" w:rsidRPr="00B35558" w:rsidRDefault="00F77657" w:rsidP="004E75B8">
            <w:pPr>
              <w:rPr>
                <w:rFonts w:eastAsiaTheme="minorEastAsia" w:cstheme="minorHAnsi"/>
                <w:b/>
                <w:bCs/>
              </w:rPr>
            </w:pPr>
            <w:r w:rsidRPr="00B35558">
              <w:rPr>
                <w:rFonts w:eastAsiaTheme="minorEastAsia" w:cstheme="minorHAnsi"/>
                <w:b/>
                <w:bCs/>
              </w:rPr>
              <w:t>(6)</w:t>
            </w:r>
          </w:p>
        </w:tc>
        <w:tc>
          <w:tcPr>
            <w:tcW w:w="0" w:type="auto"/>
          </w:tcPr>
          <w:p w14:paraId="5458D69D" w14:textId="77777777" w:rsidR="00F77657" w:rsidRPr="003831B3" w:rsidRDefault="00F77657" w:rsidP="004E75B8">
            <w:pPr>
              <w:rPr>
                <w:rFonts w:eastAsiaTheme="minorEastAsia" w:cstheme="minorHAnsi"/>
                <w:i/>
                <w:iCs/>
              </w:rPr>
            </w:pPr>
          </w:p>
        </w:tc>
        <w:tc>
          <w:tcPr>
            <w:tcW w:w="0" w:type="auto"/>
          </w:tcPr>
          <w:p w14:paraId="6F2E1608" w14:textId="01E35A36" w:rsidR="00F77657" w:rsidRPr="00F516BD" w:rsidRDefault="008C1F3C" w:rsidP="004E75B8">
            <w:pPr>
              <w:jc w:val="both"/>
              <w:rPr>
                <w:rFonts w:eastAsiaTheme="minorEastAsia" w:cstheme="minorHAnsi"/>
              </w:rPr>
            </w:pPr>
            <w:r>
              <w:rPr>
                <w:rFonts w:eastAsiaTheme="minorEastAsia" w:cstheme="minorHAnsi"/>
              </w:rPr>
              <w:t>Th</w:t>
            </w:r>
            <w:r w:rsidR="004C5C60">
              <w:rPr>
                <w:rFonts w:eastAsiaTheme="minorEastAsia" w:cstheme="minorHAnsi"/>
              </w:rPr>
              <w:t>ese</w:t>
            </w:r>
            <w:r>
              <w:rPr>
                <w:rFonts w:eastAsiaTheme="minorEastAsia" w:cstheme="minorHAnsi"/>
              </w:rPr>
              <w:t xml:space="preserve"> initiative</w:t>
            </w:r>
            <w:r w:rsidR="004C5C60">
              <w:rPr>
                <w:rFonts w:eastAsiaTheme="minorEastAsia" w:cstheme="minorHAnsi"/>
              </w:rPr>
              <w:t>s</w:t>
            </w:r>
            <w:r>
              <w:rPr>
                <w:rFonts w:eastAsiaTheme="minorEastAsia" w:cstheme="minorHAnsi"/>
              </w:rPr>
              <w:t xml:space="preserve"> will be completed by April 2026</w:t>
            </w:r>
          </w:p>
        </w:tc>
      </w:tr>
      <w:tr w:rsidR="000454AD" w:rsidRPr="003831B3" w14:paraId="41E41D77" w14:textId="77777777" w:rsidTr="4B3A8B6E">
        <w:trPr>
          <w:trHeight w:val="569"/>
        </w:trPr>
        <w:tc>
          <w:tcPr>
            <w:tcW w:w="0" w:type="auto"/>
            <w:vMerge/>
          </w:tcPr>
          <w:p w14:paraId="29C9364D" w14:textId="2A39ABBA" w:rsidR="00F77657" w:rsidRPr="003831B3" w:rsidRDefault="00F77657" w:rsidP="004E75B8">
            <w:pPr>
              <w:jc w:val="both"/>
              <w:rPr>
                <w:rFonts w:eastAsiaTheme="minorEastAsia" w:cstheme="minorHAnsi"/>
              </w:rPr>
            </w:pPr>
          </w:p>
        </w:tc>
        <w:tc>
          <w:tcPr>
            <w:tcW w:w="0" w:type="auto"/>
          </w:tcPr>
          <w:p w14:paraId="2734F620" w14:textId="58D4E118" w:rsidR="00F77657" w:rsidRPr="00B35558" w:rsidRDefault="00F77657" w:rsidP="004E75B8">
            <w:pPr>
              <w:jc w:val="both"/>
              <w:rPr>
                <w:rFonts w:eastAsiaTheme="minorEastAsia" w:cstheme="minorHAnsi"/>
                <w:b/>
                <w:bCs/>
              </w:rPr>
            </w:pPr>
            <w:r w:rsidRPr="00B35558">
              <w:rPr>
                <w:rFonts w:eastAsiaTheme="minorEastAsia" w:cstheme="minorHAnsi"/>
                <w:b/>
                <w:bCs/>
              </w:rPr>
              <w:t>0</w:t>
            </w:r>
          </w:p>
        </w:tc>
        <w:tc>
          <w:tcPr>
            <w:tcW w:w="0" w:type="auto"/>
          </w:tcPr>
          <w:p w14:paraId="74E60157" w14:textId="41CA0B96" w:rsidR="00F77657" w:rsidRPr="00C42EAA" w:rsidRDefault="00F77657" w:rsidP="00C42EAA">
            <w:pPr>
              <w:jc w:val="both"/>
              <w:rPr>
                <w:rFonts w:eastAsiaTheme="minorEastAsia" w:cstheme="minorHAnsi"/>
              </w:rPr>
            </w:pPr>
            <w:r w:rsidRPr="00C42EAA">
              <w:rPr>
                <w:rFonts w:eastAsiaTheme="minorEastAsia" w:cstheme="minorHAnsi"/>
              </w:rPr>
              <w:t xml:space="preserve">Number of men and women local decision makers and practitioners trained to implement </w:t>
            </w:r>
          </w:p>
          <w:p w14:paraId="36CE54AD" w14:textId="77777777" w:rsidR="00F77657" w:rsidRPr="00C42EAA" w:rsidRDefault="00F77657" w:rsidP="00C42EAA">
            <w:pPr>
              <w:jc w:val="both"/>
              <w:rPr>
                <w:rFonts w:eastAsiaTheme="minorEastAsia" w:cstheme="minorHAnsi"/>
              </w:rPr>
            </w:pPr>
            <w:r w:rsidRPr="00C42EAA">
              <w:rPr>
                <w:rFonts w:eastAsiaTheme="minorEastAsia" w:cstheme="minorHAnsi"/>
              </w:rPr>
              <w:t xml:space="preserve">gender-responsive community-based resilience programs that foster women’s leadership </w:t>
            </w:r>
          </w:p>
          <w:p w14:paraId="3C82A2DD" w14:textId="7DAF1C1C" w:rsidR="00F77657" w:rsidRPr="00BD5A60" w:rsidRDefault="00F77657" w:rsidP="00C42EAA">
            <w:pPr>
              <w:jc w:val="both"/>
              <w:rPr>
                <w:rFonts w:eastAsiaTheme="minorEastAsia" w:cstheme="minorHAnsi"/>
              </w:rPr>
            </w:pPr>
            <w:r w:rsidRPr="00C42EAA">
              <w:rPr>
                <w:rFonts w:eastAsiaTheme="minorEastAsia" w:cstheme="minorHAnsi"/>
              </w:rPr>
              <w:t>and empowerment</w:t>
            </w:r>
            <w:r>
              <w:rPr>
                <w:rFonts w:eastAsiaTheme="minorEastAsia" w:cstheme="minorHAnsi"/>
              </w:rPr>
              <w:t xml:space="preserve"> </w:t>
            </w:r>
          </w:p>
          <w:p w14:paraId="7AAEC948" w14:textId="77777777" w:rsidR="00F77657" w:rsidRPr="00BD5A60" w:rsidRDefault="00F77657" w:rsidP="00BD5A60">
            <w:pPr>
              <w:jc w:val="both"/>
              <w:rPr>
                <w:rFonts w:eastAsiaTheme="minorEastAsia" w:cstheme="minorHAnsi"/>
              </w:rPr>
            </w:pPr>
          </w:p>
          <w:p w14:paraId="1E6CB68F" w14:textId="77777777" w:rsidR="00F77657" w:rsidRPr="00BD5A60" w:rsidRDefault="00F77657" w:rsidP="00BD5A60">
            <w:pPr>
              <w:jc w:val="both"/>
              <w:rPr>
                <w:rFonts w:eastAsiaTheme="minorEastAsia" w:cstheme="minorHAnsi"/>
              </w:rPr>
            </w:pPr>
          </w:p>
          <w:p w14:paraId="4BA458E6" w14:textId="77777777" w:rsidR="00F77657" w:rsidRPr="00BD5A60" w:rsidRDefault="00F77657" w:rsidP="00BD5A60">
            <w:pPr>
              <w:jc w:val="both"/>
              <w:rPr>
                <w:rFonts w:eastAsiaTheme="minorEastAsia" w:cstheme="minorHAnsi"/>
              </w:rPr>
            </w:pPr>
          </w:p>
          <w:p w14:paraId="7AF35E4C" w14:textId="77777777" w:rsidR="00F77657" w:rsidRPr="00BD5A60" w:rsidRDefault="00F77657" w:rsidP="00BD5A60">
            <w:pPr>
              <w:jc w:val="both"/>
              <w:rPr>
                <w:rFonts w:eastAsiaTheme="minorEastAsia" w:cstheme="minorHAnsi"/>
              </w:rPr>
            </w:pPr>
          </w:p>
          <w:p w14:paraId="35D2EE69" w14:textId="77777777" w:rsidR="00F77657" w:rsidRPr="00BD5A60" w:rsidRDefault="00F77657" w:rsidP="004E75B8">
            <w:pPr>
              <w:jc w:val="both"/>
              <w:rPr>
                <w:rFonts w:eastAsiaTheme="minorEastAsia" w:cstheme="minorHAnsi"/>
              </w:rPr>
            </w:pPr>
          </w:p>
        </w:tc>
        <w:tc>
          <w:tcPr>
            <w:tcW w:w="0" w:type="auto"/>
          </w:tcPr>
          <w:p w14:paraId="7811023D" w14:textId="40BA6A23" w:rsidR="00F77657" w:rsidRPr="003831B3" w:rsidRDefault="00F77657" w:rsidP="004E75B8">
            <w:pPr>
              <w:jc w:val="both"/>
              <w:rPr>
                <w:rFonts w:eastAsiaTheme="minorEastAsia" w:cstheme="minorHAnsi"/>
                <w:i/>
                <w:iCs/>
              </w:rPr>
            </w:pPr>
          </w:p>
        </w:tc>
        <w:tc>
          <w:tcPr>
            <w:tcW w:w="0" w:type="auto"/>
          </w:tcPr>
          <w:p w14:paraId="3F8FE508" w14:textId="4A869802" w:rsidR="00F77657" w:rsidRPr="003831B3" w:rsidRDefault="008C1F3C" w:rsidP="004E75B8">
            <w:pPr>
              <w:rPr>
                <w:rFonts w:eastAsiaTheme="minorEastAsia" w:cstheme="minorHAnsi"/>
                <w:i/>
                <w:iCs/>
              </w:rPr>
            </w:pPr>
            <w:r w:rsidRPr="00B35558">
              <w:rPr>
                <w:rFonts w:eastAsiaTheme="minorEastAsia" w:cstheme="minorHAnsi"/>
                <w:b/>
                <w:bCs/>
              </w:rPr>
              <w:t>(30)</w:t>
            </w:r>
          </w:p>
        </w:tc>
        <w:tc>
          <w:tcPr>
            <w:tcW w:w="0" w:type="auto"/>
          </w:tcPr>
          <w:p w14:paraId="0E523BF3" w14:textId="77777777" w:rsidR="00F77657" w:rsidRPr="003831B3" w:rsidRDefault="00F77657" w:rsidP="004E75B8">
            <w:pPr>
              <w:rPr>
                <w:rFonts w:eastAsiaTheme="minorEastAsia" w:cstheme="minorHAnsi"/>
                <w:i/>
                <w:iCs/>
              </w:rPr>
            </w:pPr>
          </w:p>
        </w:tc>
        <w:tc>
          <w:tcPr>
            <w:tcW w:w="0" w:type="auto"/>
          </w:tcPr>
          <w:p w14:paraId="03D29D2B" w14:textId="00D90CD0" w:rsidR="00F77657" w:rsidRPr="008C1F3C" w:rsidRDefault="008C1F3C" w:rsidP="004E75B8">
            <w:pPr>
              <w:jc w:val="both"/>
              <w:rPr>
                <w:rFonts w:eastAsiaTheme="minorEastAsia" w:cstheme="minorHAnsi"/>
              </w:rPr>
            </w:pPr>
            <w:r w:rsidRPr="008C1F3C">
              <w:rPr>
                <w:rFonts w:eastAsiaTheme="minorEastAsia" w:cstheme="minorHAnsi"/>
              </w:rPr>
              <w:t>Training will be conducted between March and April 2026</w:t>
            </w:r>
          </w:p>
        </w:tc>
      </w:tr>
      <w:tr w:rsidR="000454AD" w:rsidRPr="003831B3" w14:paraId="631505A0" w14:textId="77777777" w:rsidTr="4B3A8B6E">
        <w:trPr>
          <w:trHeight w:val="569"/>
        </w:trPr>
        <w:tc>
          <w:tcPr>
            <w:tcW w:w="0" w:type="auto"/>
            <w:vMerge w:val="restart"/>
            <w:vAlign w:val="center"/>
          </w:tcPr>
          <w:p w14:paraId="66154CD4" w14:textId="534C21A5" w:rsidR="008C1F3C" w:rsidRPr="003831B3" w:rsidRDefault="008C1F3C" w:rsidP="008C1F3C">
            <w:pPr>
              <w:jc w:val="center"/>
              <w:rPr>
                <w:rFonts w:eastAsiaTheme="minorEastAsia" w:cstheme="minorHAnsi"/>
              </w:rPr>
            </w:pPr>
            <w:r w:rsidRPr="003831B3">
              <w:rPr>
                <w:rFonts w:eastAsiaTheme="minorEastAsia" w:cstheme="minorHAnsi"/>
              </w:rPr>
              <w:t xml:space="preserve">Disaster and Climate Risk Information: Increased access to and application of climate and disaster risk </w:t>
            </w:r>
            <w:r w:rsidRPr="003831B3">
              <w:rPr>
                <w:rFonts w:eastAsiaTheme="minorEastAsia" w:cstheme="minorHAnsi"/>
              </w:rPr>
              <w:lastRenderedPageBreak/>
              <w:t>information in decisions on development and recovery</w:t>
            </w:r>
          </w:p>
        </w:tc>
        <w:tc>
          <w:tcPr>
            <w:tcW w:w="0" w:type="auto"/>
          </w:tcPr>
          <w:p w14:paraId="5A31609E" w14:textId="254F155F" w:rsidR="008C1F3C" w:rsidRPr="00636214" w:rsidRDefault="008C1F3C" w:rsidP="004E75B8">
            <w:pPr>
              <w:jc w:val="both"/>
              <w:rPr>
                <w:rFonts w:eastAsiaTheme="minorEastAsia" w:cstheme="minorHAnsi"/>
                <w:b/>
                <w:bCs/>
              </w:rPr>
            </w:pPr>
            <w:r>
              <w:rPr>
                <w:rFonts w:eastAsiaTheme="minorEastAsia" w:cstheme="minorHAnsi"/>
                <w:b/>
                <w:bCs/>
              </w:rPr>
              <w:lastRenderedPageBreak/>
              <w:t>0</w:t>
            </w:r>
          </w:p>
        </w:tc>
        <w:tc>
          <w:tcPr>
            <w:tcW w:w="0" w:type="auto"/>
          </w:tcPr>
          <w:p w14:paraId="563692D4" w14:textId="77777777" w:rsidR="008C1F3C" w:rsidRPr="00A03C41" w:rsidRDefault="008C1F3C" w:rsidP="00D15E5B">
            <w:pPr>
              <w:jc w:val="both"/>
              <w:rPr>
                <w:rFonts w:eastAsiaTheme="minorEastAsia" w:cstheme="minorHAnsi"/>
              </w:rPr>
            </w:pPr>
            <w:r w:rsidRPr="00A03C41">
              <w:rPr>
                <w:rFonts w:eastAsiaTheme="minorEastAsia" w:cstheme="minorHAnsi"/>
              </w:rPr>
              <w:t xml:space="preserve">Number of applications of sex-age-disability disaggregated damage and loss information in </w:t>
            </w:r>
          </w:p>
          <w:p w14:paraId="3354740D" w14:textId="7B574A2C" w:rsidR="008C1F3C" w:rsidRPr="00D15E5B" w:rsidRDefault="008C1F3C" w:rsidP="00A03C41">
            <w:pPr>
              <w:jc w:val="both"/>
              <w:rPr>
                <w:rFonts w:eastAsiaTheme="minorEastAsia" w:cstheme="minorHAnsi"/>
                <w:b/>
                <w:bCs/>
              </w:rPr>
            </w:pPr>
            <w:r w:rsidRPr="00A03C41">
              <w:rPr>
                <w:rFonts w:eastAsiaTheme="minorEastAsia" w:cstheme="minorHAnsi"/>
              </w:rPr>
              <w:lastRenderedPageBreak/>
              <w:t>development and recovery planning, policymaking, monitoring, and reportin</w:t>
            </w:r>
            <w:r>
              <w:rPr>
                <w:rFonts w:eastAsiaTheme="minorEastAsia" w:cstheme="minorHAnsi"/>
              </w:rPr>
              <w:t xml:space="preserve">g </w:t>
            </w:r>
          </w:p>
        </w:tc>
        <w:tc>
          <w:tcPr>
            <w:tcW w:w="0" w:type="auto"/>
          </w:tcPr>
          <w:p w14:paraId="49F4EAB8" w14:textId="77777777" w:rsidR="008C1F3C" w:rsidRPr="003831B3" w:rsidRDefault="008C1F3C" w:rsidP="004E75B8">
            <w:pPr>
              <w:jc w:val="both"/>
              <w:rPr>
                <w:rFonts w:eastAsiaTheme="minorEastAsia" w:cstheme="minorHAnsi"/>
                <w:i/>
                <w:iCs/>
              </w:rPr>
            </w:pPr>
          </w:p>
        </w:tc>
        <w:tc>
          <w:tcPr>
            <w:tcW w:w="0" w:type="auto"/>
          </w:tcPr>
          <w:p w14:paraId="53DD6012" w14:textId="260EEAB6" w:rsidR="008C1F3C" w:rsidRPr="00636214" w:rsidRDefault="008C1F3C" w:rsidP="004E75B8">
            <w:pPr>
              <w:rPr>
                <w:rFonts w:eastAsiaTheme="minorEastAsia" w:cstheme="minorHAnsi"/>
                <w:b/>
                <w:bCs/>
              </w:rPr>
            </w:pPr>
            <w:r w:rsidRPr="00636214">
              <w:rPr>
                <w:rFonts w:eastAsiaTheme="minorEastAsia" w:cstheme="minorHAnsi"/>
                <w:b/>
                <w:bCs/>
              </w:rPr>
              <w:t>(2)</w:t>
            </w:r>
          </w:p>
        </w:tc>
        <w:tc>
          <w:tcPr>
            <w:tcW w:w="0" w:type="auto"/>
          </w:tcPr>
          <w:p w14:paraId="6EBB7A76" w14:textId="77777777" w:rsidR="008C1F3C" w:rsidRPr="003831B3" w:rsidRDefault="008C1F3C" w:rsidP="004E75B8">
            <w:pPr>
              <w:rPr>
                <w:rFonts w:eastAsiaTheme="minorEastAsia" w:cstheme="minorHAnsi"/>
                <w:i/>
                <w:iCs/>
              </w:rPr>
            </w:pPr>
          </w:p>
        </w:tc>
        <w:tc>
          <w:tcPr>
            <w:tcW w:w="0" w:type="auto"/>
          </w:tcPr>
          <w:p w14:paraId="2955FE99" w14:textId="0DFAEAFE" w:rsidR="008C1F3C" w:rsidRPr="004C5C60" w:rsidRDefault="000454AD" w:rsidP="004E75B8">
            <w:pPr>
              <w:jc w:val="both"/>
              <w:rPr>
                <w:rFonts w:eastAsiaTheme="minorEastAsia" w:cstheme="minorHAnsi"/>
              </w:rPr>
            </w:pPr>
            <w:r w:rsidRPr="004C5C60">
              <w:rPr>
                <w:rFonts w:eastAsiaTheme="minorEastAsia" w:cstheme="minorHAnsi"/>
              </w:rPr>
              <w:t>The system will be established and implemented between February and April 2026</w:t>
            </w:r>
          </w:p>
        </w:tc>
      </w:tr>
      <w:tr w:rsidR="000454AD" w:rsidRPr="003831B3" w14:paraId="6E7C28C8" w14:textId="77777777" w:rsidTr="4B3A8B6E">
        <w:trPr>
          <w:trHeight w:val="569"/>
        </w:trPr>
        <w:tc>
          <w:tcPr>
            <w:tcW w:w="0" w:type="auto"/>
            <w:vMerge/>
          </w:tcPr>
          <w:p w14:paraId="5C5C324D" w14:textId="3E9D161A" w:rsidR="008C1F3C" w:rsidRPr="003831B3" w:rsidRDefault="008C1F3C" w:rsidP="004E75B8">
            <w:pPr>
              <w:jc w:val="both"/>
              <w:rPr>
                <w:rFonts w:eastAsiaTheme="minorEastAsia" w:cstheme="minorHAnsi"/>
              </w:rPr>
            </w:pPr>
          </w:p>
        </w:tc>
        <w:tc>
          <w:tcPr>
            <w:tcW w:w="0" w:type="auto"/>
          </w:tcPr>
          <w:p w14:paraId="5802A0C4" w14:textId="6710BC7D" w:rsidR="008C1F3C" w:rsidRPr="00636214" w:rsidRDefault="008C1F3C" w:rsidP="004E75B8">
            <w:pPr>
              <w:jc w:val="both"/>
              <w:rPr>
                <w:rFonts w:eastAsiaTheme="minorEastAsia" w:cstheme="minorHAnsi"/>
                <w:b/>
                <w:bCs/>
              </w:rPr>
            </w:pPr>
            <w:r w:rsidRPr="00636214">
              <w:rPr>
                <w:rFonts w:eastAsiaTheme="minorEastAsia" w:cstheme="minorHAnsi"/>
                <w:b/>
                <w:bCs/>
              </w:rPr>
              <w:t>0</w:t>
            </w:r>
          </w:p>
        </w:tc>
        <w:tc>
          <w:tcPr>
            <w:tcW w:w="0" w:type="auto"/>
          </w:tcPr>
          <w:p w14:paraId="3F12AFDF" w14:textId="77777777" w:rsidR="008C1F3C" w:rsidRPr="00A03C41" w:rsidRDefault="008C1F3C" w:rsidP="00A03C41">
            <w:pPr>
              <w:jc w:val="both"/>
              <w:rPr>
                <w:rFonts w:eastAsiaTheme="minorEastAsia" w:cstheme="minorHAnsi"/>
              </w:rPr>
            </w:pPr>
          </w:p>
          <w:p w14:paraId="7EAD97D5" w14:textId="6CE7C05E" w:rsidR="008C1F3C" w:rsidRPr="00A03C41" w:rsidRDefault="008C1F3C" w:rsidP="00A03C41">
            <w:pPr>
              <w:jc w:val="both"/>
              <w:rPr>
                <w:rFonts w:eastAsiaTheme="minorEastAsia" w:cstheme="minorHAnsi"/>
              </w:rPr>
            </w:pPr>
            <w:r w:rsidRPr="00A03C41">
              <w:rPr>
                <w:rFonts w:eastAsiaTheme="minorEastAsia" w:cstheme="minorHAnsi"/>
              </w:rPr>
              <w:t xml:space="preserve">Number of men and women stakeholders, including persons with disabilities, accessing and </w:t>
            </w:r>
          </w:p>
          <w:p w14:paraId="77DE7583" w14:textId="321AAB52" w:rsidR="008C1F3C" w:rsidRPr="00A03C41" w:rsidRDefault="008C1F3C" w:rsidP="00A03C41">
            <w:pPr>
              <w:jc w:val="both"/>
              <w:rPr>
                <w:rFonts w:eastAsiaTheme="minorEastAsia" w:cstheme="minorHAnsi"/>
              </w:rPr>
            </w:pPr>
            <w:r w:rsidRPr="00A03C41">
              <w:rPr>
                <w:rFonts w:eastAsiaTheme="minorEastAsia" w:cstheme="minorHAnsi"/>
              </w:rPr>
              <w:t>applying risk information, tools, or methodologies in preparedness and risk reduction actions</w:t>
            </w:r>
            <w:r>
              <w:rPr>
                <w:rFonts w:eastAsiaTheme="minorEastAsia" w:cstheme="minorHAnsi"/>
              </w:rPr>
              <w:t xml:space="preserve"> </w:t>
            </w:r>
          </w:p>
        </w:tc>
        <w:tc>
          <w:tcPr>
            <w:tcW w:w="0" w:type="auto"/>
          </w:tcPr>
          <w:p w14:paraId="2C4F1B87" w14:textId="77777777" w:rsidR="008C1F3C" w:rsidRPr="003831B3" w:rsidRDefault="008C1F3C" w:rsidP="004E75B8">
            <w:pPr>
              <w:jc w:val="both"/>
              <w:rPr>
                <w:rFonts w:eastAsiaTheme="minorEastAsia" w:cstheme="minorHAnsi"/>
                <w:i/>
                <w:iCs/>
              </w:rPr>
            </w:pPr>
          </w:p>
        </w:tc>
        <w:tc>
          <w:tcPr>
            <w:tcW w:w="0" w:type="auto"/>
          </w:tcPr>
          <w:p w14:paraId="71DFC41C" w14:textId="442B44BA" w:rsidR="008C1F3C" w:rsidRPr="003831B3" w:rsidRDefault="008C1F3C" w:rsidP="004E75B8">
            <w:pPr>
              <w:rPr>
                <w:rFonts w:eastAsiaTheme="minorEastAsia" w:cstheme="minorHAnsi"/>
                <w:i/>
                <w:iCs/>
              </w:rPr>
            </w:pPr>
            <w:r w:rsidRPr="00636214">
              <w:rPr>
                <w:rFonts w:eastAsiaTheme="minorEastAsia" w:cstheme="minorHAnsi"/>
                <w:b/>
                <w:bCs/>
              </w:rPr>
              <w:t>(at least 10%)</w:t>
            </w:r>
          </w:p>
        </w:tc>
        <w:tc>
          <w:tcPr>
            <w:tcW w:w="0" w:type="auto"/>
          </w:tcPr>
          <w:p w14:paraId="30735D9C" w14:textId="77777777" w:rsidR="008C1F3C" w:rsidRPr="003831B3" w:rsidRDefault="008C1F3C" w:rsidP="004E75B8">
            <w:pPr>
              <w:rPr>
                <w:rFonts w:eastAsiaTheme="minorEastAsia" w:cstheme="minorHAnsi"/>
                <w:i/>
                <w:iCs/>
              </w:rPr>
            </w:pPr>
          </w:p>
        </w:tc>
        <w:tc>
          <w:tcPr>
            <w:tcW w:w="0" w:type="auto"/>
          </w:tcPr>
          <w:p w14:paraId="54DAF1D4" w14:textId="57CA01DF" w:rsidR="008C1F3C" w:rsidRPr="004C5C60" w:rsidRDefault="000454AD" w:rsidP="004E75B8">
            <w:pPr>
              <w:jc w:val="both"/>
              <w:rPr>
                <w:rFonts w:eastAsiaTheme="minorEastAsia" w:cstheme="minorHAnsi"/>
              </w:rPr>
            </w:pPr>
            <w:r w:rsidRPr="004C5C60">
              <w:rPr>
                <w:rFonts w:eastAsiaTheme="minorEastAsia" w:cstheme="minorHAnsi"/>
              </w:rPr>
              <w:t>To be compl</w:t>
            </w:r>
            <w:r w:rsidR="004C5C60" w:rsidRPr="004C5C60">
              <w:rPr>
                <w:rFonts w:eastAsiaTheme="minorEastAsia" w:cstheme="minorHAnsi"/>
              </w:rPr>
              <w:t>eted by May 2026</w:t>
            </w:r>
          </w:p>
        </w:tc>
      </w:tr>
    </w:tbl>
    <w:p w14:paraId="579EF183" w14:textId="77777777" w:rsidR="00A6565C" w:rsidRPr="003831B3" w:rsidRDefault="00A6565C" w:rsidP="00A6565C">
      <w:pPr>
        <w:jc w:val="both"/>
        <w:rPr>
          <w:rFonts w:eastAsiaTheme="minorEastAsia" w:cstheme="minorHAnsi"/>
        </w:rPr>
      </w:pPr>
    </w:p>
    <w:p w14:paraId="07A41A91" w14:textId="77777777" w:rsidR="00A6565C" w:rsidRPr="003831B3" w:rsidRDefault="00A6565C" w:rsidP="00A6565C">
      <w:pPr>
        <w:jc w:val="both"/>
        <w:rPr>
          <w:rFonts w:eastAsiaTheme="minorEastAsia" w:cstheme="minorHAnsi"/>
          <w:b/>
          <w:bCs/>
          <w:i/>
          <w:iCs/>
        </w:rPr>
      </w:pPr>
      <w:r w:rsidRPr="003831B3">
        <w:rPr>
          <w:rFonts w:eastAsiaTheme="minorEastAsia" w:cstheme="minorHAnsi"/>
          <w:b/>
          <w:bCs/>
          <w:i/>
          <w:iCs/>
        </w:rPr>
        <w:t>Data sources and references (can be prepared as an annex with details)</w:t>
      </w:r>
    </w:p>
    <w:p w14:paraId="3D9BD656" w14:textId="77777777" w:rsidR="00A6565C" w:rsidRPr="003831B3" w:rsidRDefault="00A6565C" w:rsidP="00A6565C">
      <w:pPr>
        <w:jc w:val="both"/>
        <w:rPr>
          <w:rFonts w:eastAsiaTheme="minorEastAsia" w:cstheme="minorHAnsi"/>
          <w:i/>
          <w:iCs/>
        </w:rPr>
      </w:pPr>
      <w:r w:rsidRPr="003831B3">
        <w:rPr>
          <w:rFonts w:eastAsiaTheme="minorEastAsia" w:cstheme="minorHAnsi"/>
          <w:i/>
          <w:iCs/>
        </w:rPr>
        <w:t xml:space="preserve">Means of verification will require evidence, links, reference, photos, transcripts from exit interviews, feedback surveys, call center reports, phone verification, etc. All methods and means used to collect and report on the results should be described, and links prepared for future reference, spot checking, and verification by independent teams when necessary. It also means that the same expectation will apply when third-party monitors are used. </w:t>
      </w:r>
    </w:p>
    <w:p w14:paraId="1E7A7AC9" w14:textId="77777777" w:rsidR="00A6565C" w:rsidRPr="003831B3" w:rsidRDefault="00A6565C" w:rsidP="00A6565C">
      <w:pPr>
        <w:jc w:val="both"/>
        <w:rPr>
          <w:rFonts w:eastAsiaTheme="minorEastAsia" w:cstheme="minorHAnsi"/>
          <w:i/>
          <w:iCs/>
        </w:rPr>
      </w:pPr>
      <w:r w:rsidRPr="003831B3">
        <w:rPr>
          <w:rFonts w:eastAsiaTheme="minorEastAsia" w:cstheme="minorHAnsi"/>
          <w:i/>
          <w:iCs/>
        </w:rPr>
        <w:t>If the data source involved meetings, then details of meeting participants and matters discussed and agreed actions should be documented as part of the evidence/data source.</w:t>
      </w:r>
    </w:p>
    <w:p w14:paraId="5BC526D1" w14:textId="77777777" w:rsidR="00A6565C" w:rsidRPr="003831B3" w:rsidRDefault="00A6565C" w:rsidP="00A6565C">
      <w:pPr>
        <w:jc w:val="both"/>
        <w:rPr>
          <w:rFonts w:eastAsiaTheme="minorEastAsia" w:cstheme="minorHAnsi"/>
          <w:i/>
          <w:iCs/>
        </w:rPr>
      </w:pPr>
    </w:p>
    <w:p w14:paraId="356F09CD" w14:textId="77777777" w:rsidR="00A6565C" w:rsidRPr="003831B3" w:rsidRDefault="00A6565C" w:rsidP="00A6565C">
      <w:pPr>
        <w:pStyle w:val="ListParagraph"/>
        <w:numPr>
          <w:ilvl w:val="0"/>
          <w:numId w:val="2"/>
        </w:numPr>
        <w:ind w:left="426"/>
        <w:jc w:val="both"/>
        <w:rPr>
          <w:rFonts w:eastAsiaTheme="minorEastAsia" w:cstheme="minorHAnsi"/>
          <w:b/>
          <w:bCs/>
        </w:rPr>
      </w:pPr>
      <w:r w:rsidRPr="003831B3">
        <w:rPr>
          <w:rFonts w:eastAsiaTheme="minorEastAsia" w:cstheme="minorHAnsi"/>
          <w:b/>
          <w:bCs/>
        </w:rPr>
        <w:t>Communications, visibility, and partnerships</w:t>
      </w:r>
    </w:p>
    <w:p w14:paraId="7FD7CA32" w14:textId="77777777" w:rsidR="00A6565C" w:rsidRPr="003831B3" w:rsidRDefault="00A6565C" w:rsidP="00A6565C">
      <w:pPr>
        <w:jc w:val="both"/>
        <w:rPr>
          <w:rFonts w:eastAsiaTheme="minorEastAsia" w:cstheme="minorHAnsi"/>
          <w:i/>
          <w:iCs/>
        </w:rPr>
      </w:pPr>
      <w:r w:rsidRPr="003831B3">
        <w:rPr>
          <w:rFonts w:eastAsiaTheme="minorEastAsia" w:cstheme="minorHAnsi"/>
          <w:i/>
          <w:iCs/>
        </w:rPr>
        <w:t xml:space="preserve">Please provide URLs specific to this project (for example, project websites, social media sites, media coverage, etc.) as far as this is applicable. Note that some of these links would be the evidence and data sources for point no. 3 above. </w:t>
      </w:r>
    </w:p>
    <w:p w14:paraId="1474E05F" w14:textId="77777777" w:rsidR="00A6565C" w:rsidRPr="003831B3" w:rsidRDefault="00A6565C" w:rsidP="00A6565C">
      <w:pPr>
        <w:jc w:val="both"/>
        <w:rPr>
          <w:rFonts w:eastAsiaTheme="minorEastAsia" w:cstheme="minorHAnsi"/>
          <w:i/>
          <w:iCs/>
        </w:rPr>
      </w:pPr>
      <w:r w:rsidRPr="003831B3">
        <w:rPr>
          <w:rFonts w:eastAsiaTheme="minorEastAsia" w:cstheme="minorHAnsi"/>
          <w:i/>
          <w:iCs/>
        </w:rPr>
        <w:t>On partnerships, record if new co-financing (cash contribution, parallel co-financing, or in-kind) has been generated as committed in the project (applies to Vertical Funds projects)</w:t>
      </w:r>
    </w:p>
    <w:tbl>
      <w:tblPr>
        <w:tblStyle w:val="TableGrid"/>
        <w:tblW w:w="0" w:type="auto"/>
        <w:tblLook w:val="04A0" w:firstRow="1" w:lastRow="0" w:firstColumn="1" w:lastColumn="0" w:noHBand="0" w:noVBand="1"/>
      </w:tblPr>
      <w:tblGrid>
        <w:gridCol w:w="9350"/>
      </w:tblGrid>
      <w:tr w:rsidR="00A6565C" w:rsidRPr="003831B3" w14:paraId="06DC6B46" w14:textId="77777777" w:rsidTr="4B3A8B6E">
        <w:tc>
          <w:tcPr>
            <w:tcW w:w="9350" w:type="dxa"/>
          </w:tcPr>
          <w:p w14:paraId="4F7F7753" w14:textId="5FC5148C" w:rsidR="00A6565C" w:rsidRDefault="00BB4255" w:rsidP="004E75B8">
            <w:pPr>
              <w:jc w:val="both"/>
            </w:pPr>
            <w:r w:rsidRPr="00C06841">
              <w:rPr>
                <w:rFonts w:eastAsiaTheme="minorEastAsia" w:cstheme="minorHAnsi"/>
              </w:rPr>
              <w:t>In the last quarter of this fiscal year,</w:t>
            </w:r>
            <w:r w:rsidR="00EC2BAE" w:rsidRPr="00C06841">
              <w:rPr>
                <w:rFonts w:eastAsiaTheme="minorEastAsia" w:cstheme="minorHAnsi"/>
              </w:rPr>
              <w:t xml:space="preserve"> the project shared key updates and opportunities through UNDP’s official channels, including the call for proposals for Low-Value Grants (LVG). The following links serve as evidence and visibility sources:</w:t>
            </w:r>
            <w:r w:rsidR="00D119DD" w:rsidRPr="00C06841">
              <w:rPr>
                <w:rFonts w:eastAsiaTheme="minorEastAsia" w:cstheme="minorHAnsi"/>
              </w:rPr>
              <w:t xml:space="preserve"> </w:t>
            </w:r>
            <w:hyperlink r:id="rId15" w:history="1">
              <w:r w:rsidR="00D119DD" w:rsidRPr="00C06841">
                <w:rPr>
                  <w:rStyle w:val="Hyperlink"/>
                  <w:rFonts w:eastAsiaTheme="minorEastAsia" w:cstheme="minorHAnsi"/>
                </w:rPr>
                <w:t xml:space="preserve">Call for Expression of Interest (EOI) - Strengthening Gender Equality, Women’s Empowerment &amp; Leadership through Community-Based Resilience Building (CBRB) | United Nations Development </w:t>
              </w:r>
              <w:proofErr w:type="spellStart"/>
              <w:r w:rsidR="00D119DD" w:rsidRPr="00C06841">
                <w:rPr>
                  <w:rStyle w:val="Hyperlink"/>
                  <w:rFonts w:eastAsiaTheme="minorEastAsia" w:cstheme="minorHAnsi"/>
                </w:rPr>
                <w:t>Programme</w:t>
              </w:r>
              <w:proofErr w:type="spellEnd"/>
            </w:hyperlink>
          </w:p>
          <w:p w14:paraId="1E9A60F4" w14:textId="77777777" w:rsidR="00BB766E" w:rsidRDefault="00BB766E" w:rsidP="004E75B8">
            <w:pPr>
              <w:jc w:val="both"/>
            </w:pPr>
          </w:p>
          <w:p w14:paraId="6E354CC6" w14:textId="115E2C83" w:rsidR="00BB766E" w:rsidRDefault="00BB766E" w:rsidP="004E75B8">
            <w:pPr>
              <w:jc w:val="both"/>
            </w:pPr>
            <w:hyperlink r:id="rId16" w:history="1">
              <w:r w:rsidRPr="00C06841">
                <w:rPr>
                  <w:rStyle w:val="Hyperlink"/>
                  <w:rFonts w:eastAsiaTheme="minorEastAsia" w:cstheme="minorHAnsi"/>
                </w:rPr>
                <w:t xml:space="preserve">Disaster and Climate Risk Informed Development in Small Island Development States | United Nations Development </w:t>
              </w:r>
              <w:proofErr w:type="spellStart"/>
              <w:r w:rsidRPr="00C06841">
                <w:rPr>
                  <w:rStyle w:val="Hyperlink"/>
                  <w:rFonts w:eastAsiaTheme="minorEastAsia" w:cstheme="minorHAnsi"/>
                </w:rPr>
                <w:t>Programme</w:t>
              </w:r>
              <w:proofErr w:type="spellEnd"/>
            </w:hyperlink>
          </w:p>
          <w:p w14:paraId="420B7275" w14:textId="77777777" w:rsidR="00D04B33" w:rsidRDefault="00D04B33" w:rsidP="004E75B8">
            <w:pPr>
              <w:jc w:val="both"/>
              <w:rPr>
                <w:rFonts w:eastAsiaTheme="minorEastAsia"/>
              </w:rPr>
            </w:pPr>
          </w:p>
          <w:p w14:paraId="5221314C" w14:textId="759D985E" w:rsidR="00D04B33" w:rsidRDefault="00D04B33" w:rsidP="004E75B8">
            <w:pPr>
              <w:jc w:val="both"/>
              <w:rPr>
                <w:rFonts w:eastAsiaTheme="minorEastAsia" w:cstheme="minorHAnsi"/>
              </w:rPr>
            </w:pPr>
            <w:hyperlink r:id="rId17" w:history="1">
              <w:r w:rsidRPr="00940270">
                <w:rPr>
                  <w:rStyle w:val="Hyperlink"/>
                  <w:rFonts w:eastAsiaTheme="minorEastAsia" w:cstheme="minorHAnsi"/>
                </w:rPr>
                <w:t>https://www.facebook.com/share/p/17oTpzenf1/</w:t>
              </w:r>
            </w:hyperlink>
            <w:r>
              <w:rPr>
                <w:rFonts w:eastAsiaTheme="minorEastAsia" w:cstheme="minorHAnsi"/>
              </w:rPr>
              <w:t xml:space="preserve"> </w:t>
            </w:r>
          </w:p>
          <w:p w14:paraId="6D172AEA" w14:textId="77777777" w:rsidR="00C06841" w:rsidRPr="00C06841" w:rsidRDefault="00C06841" w:rsidP="004E75B8">
            <w:pPr>
              <w:jc w:val="both"/>
              <w:rPr>
                <w:rFonts w:eastAsiaTheme="minorEastAsia" w:cstheme="minorHAnsi"/>
              </w:rPr>
            </w:pPr>
          </w:p>
          <w:p w14:paraId="317D3BD2" w14:textId="20E6C0D7" w:rsidR="00C06841" w:rsidRPr="00C06841" w:rsidRDefault="00C06841" w:rsidP="004E75B8">
            <w:pPr>
              <w:jc w:val="both"/>
              <w:rPr>
                <w:rFonts w:eastAsiaTheme="minorEastAsia" w:cstheme="minorHAnsi"/>
              </w:rPr>
            </w:pPr>
            <w:hyperlink r:id="rId18" w:history="1">
              <w:r w:rsidRPr="00C06841">
                <w:rPr>
                  <w:rStyle w:val="Hyperlink"/>
                  <w:rFonts w:eastAsiaTheme="minorEastAsia" w:cstheme="minorHAnsi"/>
                </w:rPr>
                <w:t xml:space="preserve">Timor-Leste </w:t>
              </w:r>
              <w:proofErr w:type="spellStart"/>
              <w:r w:rsidRPr="00C06841">
                <w:rPr>
                  <w:rStyle w:val="Hyperlink"/>
                  <w:rFonts w:eastAsiaTheme="minorEastAsia" w:cstheme="minorHAnsi"/>
                </w:rPr>
                <w:t>participa</w:t>
              </w:r>
              <w:proofErr w:type="spellEnd"/>
              <w:r w:rsidRPr="00C06841">
                <w:rPr>
                  <w:rStyle w:val="Hyperlink"/>
                  <w:rFonts w:eastAsiaTheme="minorEastAsia" w:cstheme="minorHAnsi"/>
                </w:rPr>
                <w:t xml:space="preserve"> </w:t>
              </w:r>
              <w:proofErr w:type="spellStart"/>
              <w:r w:rsidRPr="00C06841">
                <w:rPr>
                  <w:rStyle w:val="Hyperlink"/>
                  <w:rFonts w:eastAsiaTheme="minorEastAsia" w:cstheme="minorHAnsi"/>
                </w:rPr>
                <w:t>em</w:t>
              </w:r>
              <w:proofErr w:type="spellEnd"/>
              <w:r w:rsidRPr="00C06841">
                <w:rPr>
                  <w:rStyle w:val="Hyperlink"/>
                  <w:rFonts w:eastAsiaTheme="minorEastAsia" w:cstheme="minorHAnsi"/>
                </w:rPr>
                <w:t xml:space="preserve"> </w:t>
              </w:r>
              <w:proofErr w:type="spellStart"/>
              <w:r w:rsidRPr="00C06841">
                <w:rPr>
                  <w:rStyle w:val="Hyperlink"/>
                  <w:rFonts w:eastAsiaTheme="minorEastAsia" w:cstheme="minorHAnsi"/>
                </w:rPr>
                <w:t>formação</w:t>
              </w:r>
              <w:proofErr w:type="spellEnd"/>
              <w:r w:rsidRPr="00C06841">
                <w:rPr>
                  <w:rStyle w:val="Hyperlink"/>
                  <w:rFonts w:eastAsiaTheme="minorEastAsia" w:cstheme="minorHAnsi"/>
                </w:rPr>
                <w:t xml:space="preserve"> regional </w:t>
              </w:r>
              <w:proofErr w:type="spellStart"/>
              <w:r w:rsidRPr="00C06841">
                <w:rPr>
                  <w:rStyle w:val="Hyperlink"/>
                  <w:rFonts w:eastAsiaTheme="minorEastAsia" w:cstheme="minorHAnsi"/>
                </w:rPr>
                <w:t>sobre</w:t>
              </w:r>
              <w:proofErr w:type="spellEnd"/>
              <w:r w:rsidRPr="00C06841">
                <w:rPr>
                  <w:rStyle w:val="Hyperlink"/>
                  <w:rFonts w:eastAsiaTheme="minorEastAsia" w:cstheme="minorHAnsi"/>
                </w:rPr>
                <w:t xml:space="preserve"> </w:t>
              </w:r>
              <w:proofErr w:type="spellStart"/>
              <w:r w:rsidRPr="00C06841">
                <w:rPr>
                  <w:rStyle w:val="Hyperlink"/>
                  <w:rFonts w:eastAsiaTheme="minorEastAsia" w:cstheme="minorHAnsi"/>
                </w:rPr>
                <w:t>resiliência</w:t>
              </w:r>
              <w:proofErr w:type="spellEnd"/>
              <w:r w:rsidRPr="00C06841">
                <w:rPr>
                  <w:rStyle w:val="Hyperlink"/>
                  <w:rFonts w:eastAsiaTheme="minorEastAsia" w:cstheme="minorHAnsi"/>
                </w:rPr>
                <w:t xml:space="preserve"> </w:t>
              </w:r>
              <w:proofErr w:type="spellStart"/>
              <w:r w:rsidRPr="00C06841">
                <w:rPr>
                  <w:rStyle w:val="Hyperlink"/>
                  <w:rFonts w:eastAsiaTheme="minorEastAsia" w:cstheme="minorHAnsi"/>
                </w:rPr>
                <w:t>climática</w:t>
              </w:r>
              <w:proofErr w:type="spellEnd"/>
              <w:r w:rsidRPr="00C06841">
                <w:rPr>
                  <w:rStyle w:val="Hyperlink"/>
                  <w:rFonts w:eastAsiaTheme="minorEastAsia" w:cstheme="minorHAnsi"/>
                </w:rPr>
                <w:t xml:space="preserve"> e </w:t>
              </w:r>
              <w:proofErr w:type="spellStart"/>
              <w:r w:rsidRPr="00C06841">
                <w:rPr>
                  <w:rStyle w:val="Hyperlink"/>
                  <w:rFonts w:eastAsiaTheme="minorEastAsia" w:cstheme="minorHAnsi"/>
                </w:rPr>
                <w:t>redução</w:t>
              </w:r>
              <w:proofErr w:type="spellEnd"/>
              <w:r w:rsidRPr="00C06841">
                <w:rPr>
                  <w:rStyle w:val="Hyperlink"/>
                  <w:rFonts w:eastAsiaTheme="minorEastAsia" w:cstheme="minorHAnsi"/>
                </w:rPr>
                <w:t xml:space="preserve"> do </w:t>
              </w:r>
              <w:proofErr w:type="spellStart"/>
              <w:r w:rsidRPr="00C06841">
                <w:rPr>
                  <w:rStyle w:val="Hyperlink"/>
                  <w:rFonts w:eastAsiaTheme="minorEastAsia" w:cstheme="minorHAnsi"/>
                </w:rPr>
                <w:t>risco</w:t>
              </w:r>
              <w:proofErr w:type="spellEnd"/>
              <w:r w:rsidRPr="00C06841">
                <w:rPr>
                  <w:rStyle w:val="Hyperlink"/>
                  <w:rFonts w:eastAsiaTheme="minorEastAsia" w:cstheme="minorHAnsi"/>
                </w:rPr>
                <w:t xml:space="preserve"> de </w:t>
              </w:r>
              <w:proofErr w:type="spellStart"/>
              <w:r w:rsidRPr="00C06841">
                <w:rPr>
                  <w:rStyle w:val="Hyperlink"/>
                  <w:rFonts w:eastAsiaTheme="minorEastAsia" w:cstheme="minorHAnsi"/>
                </w:rPr>
                <w:t>catástrofes</w:t>
              </w:r>
              <w:proofErr w:type="spellEnd"/>
              <w:r w:rsidRPr="00C06841">
                <w:rPr>
                  <w:rStyle w:val="Hyperlink"/>
                  <w:rFonts w:eastAsiaTheme="minorEastAsia" w:cstheme="minorHAnsi"/>
                </w:rPr>
                <w:t xml:space="preserve"> « Governo de Timor-Leste</w:t>
              </w:r>
            </w:hyperlink>
          </w:p>
          <w:p w14:paraId="207E2218" w14:textId="77777777" w:rsidR="00BB766E" w:rsidRPr="00C06841" w:rsidRDefault="00BB766E" w:rsidP="004E75B8">
            <w:pPr>
              <w:jc w:val="both"/>
              <w:rPr>
                <w:rFonts w:eastAsiaTheme="minorEastAsia" w:cstheme="minorHAnsi"/>
              </w:rPr>
            </w:pPr>
          </w:p>
          <w:p w14:paraId="21D5951F" w14:textId="07505D14" w:rsidR="00A6565C" w:rsidRPr="00C06841" w:rsidRDefault="742CCE28" w:rsidP="4B3A8B6E">
            <w:pPr>
              <w:jc w:val="both"/>
              <w:rPr>
                <w:rStyle w:val="Hyperlink"/>
                <w:rFonts w:eastAsia="Aptos" w:cstheme="minorHAnsi"/>
              </w:rPr>
            </w:pPr>
            <w:hyperlink r:id="rId19">
              <w:r w:rsidRPr="00C06841">
                <w:rPr>
                  <w:rStyle w:val="Hyperlink"/>
                  <w:rFonts w:eastAsia="Aptos" w:cstheme="minorHAnsi"/>
                </w:rPr>
                <w:t xml:space="preserve">Timor-Leste Advances Disaster and Climate Resilience Through Strategic UNDP Partnership | United Nations Development </w:t>
              </w:r>
              <w:proofErr w:type="spellStart"/>
              <w:r w:rsidRPr="00C06841">
                <w:rPr>
                  <w:rStyle w:val="Hyperlink"/>
                  <w:rFonts w:eastAsia="Aptos" w:cstheme="minorHAnsi"/>
                </w:rPr>
                <w:t>Programme</w:t>
              </w:r>
              <w:proofErr w:type="spellEnd"/>
            </w:hyperlink>
          </w:p>
          <w:p w14:paraId="7C399C1B" w14:textId="0275BB59" w:rsidR="00A6565C" w:rsidRPr="00C06841" w:rsidRDefault="00A6565C" w:rsidP="4B3A8B6E">
            <w:pPr>
              <w:jc w:val="both"/>
              <w:rPr>
                <w:rFonts w:eastAsia="Aptos" w:cstheme="minorHAnsi"/>
              </w:rPr>
            </w:pPr>
          </w:p>
          <w:p w14:paraId="6A55727B" w14:textId="77777777" w:rsidR="00A6565C" w:rsidRDefault="7356B4B1" w:rsidP="4B3A8B6E">
            <w:pPr>
              <w:jc w:val="both"/>
            </w:pPr>
            <w:hyperlink r:id="rId20">
              <w:r w:rsidRPr="00C06841">
                <w:rPr>
                  <w:rStyle w:val="Hyperlink"/>
                  <w:rFonts w:eastAsia="Aptos" w:cstheme="minorHAnsi"/>
                </w:rPr>
                <w:t xml:space="preserve">Strengthening Local Disaster Response with the Timor-Leste Emergency Response System (TERS) | United Nations Development </w:t>
              </w:r>
              <w:proofErr w:type="spellStart"/>
              <w:r w:rsidRPr="00C06841">
                <w:rPr>
                  <w:rStyle w:val="Hyperlink"/>
                  <w:rFonts w:eastAsia="Aptos" w:cstheme="minorHAnsi"/>
                </w:rPr>
                <w:t>Programme</w:t>
              </w:r>
              <w:proofErr w:type="spellEnd"/>
            </w:hyperlink>
          </w:p>
          <w:p w14:paraId="0E9B6D6B" w14:textId="77777777" w:rsidR="003E76C5" w:rsidRDefault="003E76C5" w:rsidP="4B3A8B6E">
            <w:pPr>
              <w:jc w:val="both"/>
            </w:pPr>
          </w:p>
          <w:p w14:paraId="68119DB7" w14:textId="14BE4154" w:rsidR="00A27F54" w:rsidRPr="003831B3" w:rsidRDefault="00A27F54" w:rsidP="4B3A8B6E">
            <w:pPr>
              <w:jc w:val="both"/>
              <w:rPr>
                <w:rFonts w:ascii="Aptos" w:eastAsia="Aptos" w:hAnsi="Aptos" w:cs="Aptos"/>
                <w:sz w:val="24"/>
                <w:szCs w:val="24"/>
              </w:rPr>
            </w:pPr>
          </w:p>
        </w:tc>
      </w:tr>
    </w:tbl>
    <w:p w14:paraId="510BFE39" w14:textId="2434BE90" w:rsidR="00A6565C" w:rsidRPr="003831B3" w:rsidRDefault="00A6565C" w:rsidP="00A6565C">
      <w:pPr>
        <w:pStyle w:val="ListParagraph"/>
        <w:numPr>
          <w:ilvl w:val="0"/>
          <w:numId w:val="2"/>
        </w:numPr>
        <w:ind w:left="426"/>
        <w:jc w:val="both"/>
        <w:rPr>
          <w:rFonts w:eastAsiaTheme="minorEastAsia" w:cstheme="minorHAnsi"/>
          <w:b/>
          <w:bCs/>
        </w:rPr>
      </w:pPr>
      <w:r w:rsidRPr="003831B3">
        <w:rPr>
          <w:rFonts w:eastAsiaTheme="minorEastAsia" w:cstheme="minorHAnsi"/>
          <w:b/>
          <w:bCs/>
        </w:rPr>
        <w:lastRenderedPageBreak/>
        <w:t xml:space="preserve">Project risks and mitigation measures </w:t>
      </w:r>
    </w:p>
    <w:p w14:paraId="5424A779" w14:textId="77777777" w:rsidR="00A6565C" w:rsidRPr="003831B3" w:rsidRDefault="00A6565C" w:rsidP="00A6565C">
      <w:pPr>
        <w:jc w:val="both"/>
        <w:rPr>
          <w:rFonts w:eastAsiaTheme="minorEastAsia" w:cstheme="minorHAnsi"/>
          <w:i/>
          <w:iCs/>
        </w:rPr>
      </w:pPr>
      <w:r w:rsidRPr="003831B3">
        <w:rPr>
          <w:rFonts w:eastAsiaTheme="minorEastAsia" w:cstheme="minorHAnsi"/>
          <w:i/>
          <w:iCs/>
        </w:rPr>
        <w:t xml:space="preserve">Define key challenges and issues noted, whether new/recurrent/persistent. Describe new risks identified and propose ways to correct a course of action and agreed with responsible members to address these and the timelines. Describe if escalation is required for Project Board or other mechanisms </w:t>
      </w:r>
    </w:p>
    <w:tbl>
      <w:tblPr>
        <w:tblStyle w:val="TableGrid"/>
        <w:tblW w:w="0" w:type="auto"/>
        <w:tblLook w:val="04A0" w:firstRow="1" w:lastRow="0" w:firstColumn="1" w:lastColumn="0" w:noHBand="0" w:noVBand="1"/>
      </w:tblPr>
      <w:tblGrid>
        <w:gridCol w:w="9350"/>
      </w:tblGrid>
      <w:tr w:rsidR="00A6565C" w:rsidRPr="003831B3" w14:paraId="0F53F174" w14:textId="77777777" w:rsidTr="4B3A8B6E">
        <w:tc>
          <w:tcPr>
            <w:tcW w:w="9350" w:type="dxa"/>
          </w:tcPr>
          <w:p w14:paraId="360D1737" w14:textId="77777777" w:rsidR="00F279BA" w:rsidRPr="0014513E" w:rsidRDefault="005173F8" w:rsidP="00F279BA">
            <w:pPr>
              <w:pStyle w:val="TableParagraph"/>
              <w:numPr>
                <w:ilvl w:val="0"/>
                <w:numId w:val="17"/>
              </w:numPr>
              <w:spacing w:before="111"/>
              <w:rPr>
                <w:rFonts w:asciiTheme="minorHAnsi" w:hAnsiTheme="minorHAnsi" w:cstheme="minorHAnsi"/>
              </w:rPr>
            </w:pPr>
            <w:r w:rsidRPr="0014513E">
              <w:rPr>
                <w:rFonts w:asciiTheme="minorHAnsi" w:hAnsiTheme="minorHAnsi" w:cstheme="minorHAnsi"/>
              </w:rPr>
              <w:t>Lack of</w:t>
            </w:r>
            <w:r w:rsidR="00C41C43" w:rsidRPr="0014513E">
              <w:rPr>
                <w:rFonts w:asciiTheme="minorHAnsi" w:hAnsiTheme="minorHAnsi" w:cstheme="minorHAnsi"/>
              </w:rPr>
              <w:t xml:space="preserve"> capacity </w:t>
            </w:r>
            <w:r w:rsidRPr="0014513E">
              <w:rPr>
                <w:rFonts w:asciiTheme="minorHAnsi" w:hAnsiTheme="minorHAnsi" w:cstheme="minorHAnsi"/>
              </w:rPr>
              <w:t xml:space="preserve">from government partners </w:t>
            </w:r>
            <w:r w:rsidR="00C41C43" w:rsidRPr="0014513E">
              <w:rPr>
                <w:rFonts w:asciiTheme="minorHAnsi" w:hAnsiTheme="minorHAnsi" w:cstheme="minorHAnsi"/>
              </w:rPr>
              <w:t>to meet obligations in the project, leading to weak integration of DRR/CCA and limited accountability</w:t>
            </w:r>
            <w:r w:rsidR="00DC13FB" w:rsidRPr="0014513E">
              <w:rPr>
                <w:rFonts w:asciiTheme="minorHAnsi" w:hAnsiTheme="minorHAnsi" w:cstheme="minorHAnsi"/>
              </w:rPr>
              <w:t xml:space="preserve">. </w:t>
            </w:r>
            <w:r w:rsidR="005113F8" w:rsidRPr="0014513E">
              <w:rPr>
                <w:rFonts w:asciiTheme="minorHAnsi" w:hAnsiTheme="minorHAnsi" w:cstheme="minorHAnsi"/>
              </w:rPr>
              <w:t>This is exacerbated by the</w:t>
            </w:r>
            <w:r w:rsidR="00DC13FB" w:rsidRPr="0014513E">
              <w:rPr>
                <w:rFonts w:asciiTheme="minorHAnsi" w:hAnsiTheme="minorHAnsi" w:cstheme="minorHAnsi"/>
              </w:rPr>
              <w:t xml:space="preserve"> </w:t>
            </w:r>
            <w:r w:rsidR="00DD3B43" w:rsidRPr="0014513E">
              <w:rPr>
                <w:rFonts w:asciiTheme="minorHAnsi" w:hAnsiTheme="minorHAnsi" w:cstheme="minorHAnsi"/>
              </w:rPr>
              <w:t>fragmented mandates, and limited access to up-to-date risk data or gender-responsive planning tools particularly at the municipal level hindering consistent and inclusive policy implementation.</w:t>
            </w:r>
          </w:p>
          <w:p w14:paraId="41F8D3E5" w14:textId="10DA89D2" w:rsidR="00A9682E" w:rsidRDefault="00D4564A" w:rsidP="00A9682E">
            <w:pPr>
              <w:pStyle w:val="TableParagraph"/>
              <w:spacing w:before="111"/>
              <w:ind w:left="720"/>
              <w:rPr>
                <w:rFonts w:asciiTheme="minorHAnsi" w:eastAsia="Times New Roman" w:hAnsiTheme="minorHAnsi" w:cstheme="minorHAnsi"/>
              </w:rPr>
            </w:pPr>
            <w:r w:rsidRPr="0014513E">
              <w:rPr>
                <w:rFonts w:asciiTheme="minorHAnsi" w:hAnsiTheme="minorHAnsi" w:cstheme="minorHAnsi"/>
                <w:b/>
                <w:bCs/>
              </w:rPr>
              <w:t>Mitigation measure</w:t>
            </w:r>
            <w:r w:rsidRPr="0014513E">
              <w:rPr>
                <w:rFonts w:asciiTheme="minorHAnsi" w:hAnsiTheme="minorHAnsi" w:cstheme="minorHAnsi"/>
              </w:rPr>
              <w:t>:</w:t>
            </w:r>
            <w:r w:rsidR="00F279BA" w:rsidRPr="0014513E">
              <w:rPr>
                <w:rFonts w:asciiTheme="minorHAnsi" w:hAnsiTheme="minorHAnsi" w:cstheme="minorHAnsi"/>
              </w:rPr>
              <w:t xml:space="preserve"> individual consultants (local and international) will be assigned to</w:t>
            </w:r>
            <w:r w:rsidRPr="0014513E">
              <w:rPr>
                <w:rFonts w:asciiTheme="minorHAnsi" w:hAnsiTheme="minorHAnsi" w:cstheme="minorHAnsi"/>
              </w:rPr>
              <w:t xml:space="preserve"> develop and implement a capacity development plan through training or trainers' modules for national and local institutions on DRR, CCA, and risk-informed planning. </w:t>
            </w:r>
            <w:r w:rsidRPr="0014513E">
              <w:rPr>
                <w:rFonts w:asciiTheme="minorHAnsi" w:eastAsia="Times New Roman" w:hAnsiTheme="minorHAnsi" w:cstheme="minorHAnsi"/>
              </w:rPr>
              <w:t>These modules will integrate principles of gender equality, accessibility, and the rights of marginalized groups, using participatory methodologies co-designed with local actors.</w:t>
            </w:r>
            <w:r w:rsidRPr="0014513E">
              <w:rPr>
                <w:rFonts w:asciiTheme="minorHAnsi" w:hAnsiTheme="minorHAnsi" w:cstheme="minorHAnsi"/>
              </w:rPr>
              <w:t xml:space="preserve"> There will be an establishment of a cross-sectoral coordination mechanism (Technical working group). </w:t>
            </w:r>
            <w:r w:rsidRPr="0014513E">
              <w:rPr>
                <w:rFonts w:asciiTheme="minorHAnsi" w:eastAsia="Times New Roman" w:hAnsiTheme="minorHAnsi" w:cstheme="minorHAnsi"/>
              </w:rPr>
              <w:t>The Technical Working Group will include designated gender and inclusion focal points from key ministries and civil society. It will operate under clear terms of reference that mandate regular consultation with community representatives, including women</w:t>
            </w:r>
            <w:r w:rsidRPr="0014513E">
              <w:rPr>
                <w:rFonts w:asciiTheme="minorHAnsi" w:hAnsiTheme="minorHAnsi" w:cstheme="minorHAnsi"/>
              </w:rPr>
              <w:t>’</w:t>
            </w:r>
            <w:r w:rsidRPr="0014513E">
              <w:rPr>
                <w:rFonts w:asciiTheme="minorHAnsi" w:eastAsia="Times New Roman" w:hAnsiTheme="minorHAnsi" w:cstheme="minorHAnsi"/>
              </w:rPr>
              <w:t>s organizations and disability rights networks, to enhance transparency and accountability.</w:t>
            </w:r>
          </w:p>
          <w:p w14:paraId="42DA0B85" w14:textId="74F9F828" w:rsidR="00A9682E" w:rsidRPr="0014513E" w:rsidRDefault="00A41D20" w:rsidP="00A9682E">
            <w:pPr>
              <w:pStyle w:val="TableParagraph"/>
              <w:spacing w:before="111"/>
              <w:ind w:left="720"/>
              <w:rPr>
                <w:rFonts w:asciiTheme="minorHAnsi" w:eastAsia="Times New Roman" w:hAnsiTheme="minorHAnsi" w:cstheme="minorHAnsi"/>
              </w:rPr>
            </w:pPr>
            <w:r>
              <w:rPr>
                <w:rFonts w:asciiTheme="minorHAnsi" w:hAnsiTheme="minorHAnsi" w:cstheme="minorHAnsi"/>
                <w:b/>
                <w:bCs/>
              </w:rPr>
              <w:t>Responsible members:</w:t>
            </w:r>
            <w:r>
              <w:rPr>
                <w:rFonts w:asciiTheme="minorHAnsi" w:eastAsia="Times New Roman" w:hAnsiTheme="minorHAnsi" w:cstheme="minorHAnsi"/>
              </w:rPr>
              <w:t xml:space="preserve"> </w:t>
            </w:r>
            <w:r w:rsidR="00A9682E" w:rsidRPr="00A41D20">
              <w:rPr>
                <w:rFonts w:asciiTheme="minorHAnsi" w:hAnsiTheme="minorHAnsi" w:cstheme="minorHAnsi"/>
              </w:rPr>
              <w:t>UNDP Country Office (CO), National Directorate of Climate Change (Ministry of Tourism and Environment), Civil Protection Authority (CPA)</w:t>
            </w:r>
            <w:r>
              <w:rPr>
                <w:rFonts w:asciiTheme="minorHAnsi" w:hAnsiTheme="minorHAnsi" w:cstheme="minorHAnsi"/>
              </w:rPr>
              <w:t xml:space="preserve">, </w:t>
            </w:r>
            <w:r w:rsidR="00A9682E" w:rsidRPr="00A41D20">
              <w:rPr>
                <w:rFonts w:asciiTheme="minorHAnsi" w:hAnsiTheme="minorHAnsi" w:cstheme="minorHAnsi"/>
              </w:rPr>
              <w:t>Ministry of State Administration (MSA).</w:t>
            </w:r>
          </w:p>
          <w:p w14:paraId="4D7F5BE8" w14:textId="77777777" w:rsidR="00D06521" w:rsidRPr="0014513E" w:rsidRDefault="0067034C" w:rsidP="00D06521">
            <w:pPr>
              <w:pStyle w:val="TableParagraph"/>
              <w:numPr>
                <w:ilvl w:val="0"/>
                <w:numId w:val="17"/>
              </w:numPr>
              <w:spacing w:before="111"/>
              <w:rPr>
                <w:rFonts w:asciiTheme="minorHAnsi" w:eastAsia="Times New Roman" w:hAnsiTheme="minorHAnsi" w:cstheme="minorHAnsi"/>
              </w:rPr>
            </w:pPr>
            <w:r w:rsidRPr="0014513E">
              <w:rPr>
                <w:rFonts w:asciiTheme="minorHAnsi" w:hAnsiTheme="minorHAnsi" w:cstheme="minorHAnsi"/>
              </w:rPr>
              <w:t>Targeted beneficiar</w:t>
            </w:r>
            <w:r w:rsidR="007F139B" w:rsidRPr="0014513E">
              <w:rPr>
                <w:rFonts w:asciiTheme="minorHAnsi" w:hAnsiTheme="minorHAnsi" w:cstheme="minorHAnsi"/>
              </w:rPr>
              <w:t>y</w:t>
            </w:r>
            <w:r w:rsidRPr="0014513E">
              <w:rPr>
                <w:rFonts w:asciiTheme="minorHAnsi" w:hAnsiTheme="minorHAnsi" w:cstheme="minorHAnsi"/>
              </w:rPr>
              <w:t xml:space="preserve"> groups, especially</w:t>
            </w:r>
            <w:r w:rsidR="00332111" w:rsidRPr="0014513E">
              <w:rPr>
                <w:rFonts w:asciiTheme="minorHAnsi" w:hAnsiTheme="minorHAnsi" w:cstheme="minorHAnsi"/>
              </w:rPr>
              <w:t xml:space="preserve"> marginalized groups may not have the capacity, knowledge, or access to raise grievances or objections, claim their rights to participate in or benefit from the project</w:t>
            </w:r>
            <w:r w:rsidR="007F139B" w:rsidRPr="0014513E">
              <w:rPr>
                <w:rFonts w:asciiTheme="minorHAnsi" w:hAnsiTheme="minorHAnsi" w:cstheme="minorHAnsi"/>
              </w:rPr>
              <w:t xml:space="preserve">. </w:t>
            </w:r>
            <w:r w:rsidR="00C70440" w:rsidRPr="0014513E">
              <w:rPr>
                <w:rFonts w:asciiTheme="minorHAnsi" w:hAnsiTheme="minorHAnsi" w:cstheme="minorHAnsi"/>
              </w:rPr>
              <w:t>Stakeholders in project activities, such as p</w:t>
            </w:r>
            <w:r w:rsidR="007F139B" w:rsidRPr="0014513E">
              <w:rPr>
                <w:rFonts w:asciiTheme="minorHAnsi" w:hAnsiTheme="minorHAnsi" w:cstheme="minorHAnsi"/>
              </w:rPr>
              <w:t>olicy changes, local planning interventions etc</w:t>
            </w:r>
            <w:r w:rsidR="00B90DDA" w:rsidRPr="0014513E">
              <w:rPr>
                <w:rFonts w:asciiTheme="minorHAnsi" w:hAnsiTheme="minorHAnsi" w:cstheme="minorHAnsi"/>
              </w:rPr>
              <w:t>.,</w:t>
            </w:r>
            <w:r w:rsidR="007F139B" w:rsidRPr="0014513E">
              <w:rPr>
                <w:rFonts w:asciiTheme="minorHAnsi" w:hAnsiTheme="minorHAnsi" w:cstheme="minorHAnsi"/>
              </w:rPr>
              <w:t xml:space="preserve"> may have limited awareness of governance processes, due to low literacy rates in some communities, historical exclusion from formal planning and decision-making structures and cultural and social norms that discourage participation in public forums, especially for marginalized groups</w:t>
            </w:r>
          </w:p>
          <w:p w14:paraId="4E9B603A" w14:textId="5F72923C" w:rsidR="001C0D4D" w:rsidRDefault="2E49D118" w:rsidP="4B3A8B6E">
            <w:pPr>
              <w:pStyle w:val="TableParagraph"/>
              <w:spacing w:before="111"/>
              <w:ind w:left="720"/>
              <w:rPr>
                <w:rFonts w:asciiTheme="minorHAnsi" w:eastAsia="Times New Roman" w:hAnsiTheme="minorHAnsi" w:cstheme="minorBidi"/>
              </w:rPr>
            </w:pPr>
            <w:r w:rsidRPr="4B3A8B6E">
              <w:rPr>
                <w:rFonts w:asciiTheme="minorHAnsi" w:hAnsiTheme="minorHAnsi" w:cstheme="minorBidi"/>
                <w:b/>
                <w:bCs/>
              </w:rPr>
              <w:t>Mitigation measures</w:t>
            </w:r>
            <w:r w:rsidRPr="4B3A8B6E">
              <w:rPr>
                <w:rFonts w:asciiTheme="minorHAnsi" w:hAnsiTheme="minorHAnsi" w:cstheme="minorBidi"/>
              </w:rPr>
              <w:t xml:space="preserve">: </w:t>
            </w:r>
            <w:r w:rsidR="19856BA2" w:rsidRPr="4B3A8B6E">
              <w:rPr>
                <w:rFonts w:asciiTheme="minorHAnsi" w:hAnsiTheme="minorHAnsi" w:cstheme="minorBidi"/>
              </w:rPr>
              <w:t xml:space="preserve">The project will establish a Grievance Redress Mechanism (GRM) </w:t>
            </w:r>
            <w:r w:rsidR="19856BA2" w:rsidRPr="4B3A8B6E">
              <w:rPr>
                <w:rFonts w:asciiTheme="minorHAnsi" w:hAnsiTheme="minorHAnsi" w:cstheme="minorBidi"/>
              </w:rPr>
              <w:lastRenderedPageBreak/>
              <w:t xml:space="preserve">consistent with UNDP’s Stakeholder Response Mechanism (SRM). </w:t>
            </w:r>
            <w:r w:rsidR="19856BA2" w:rsidRPr="4B3A8B6E">
              <w:rPr>
                <w:rFonts w:asciiTheme="minorHAnsi" w:eastAsia="Times New Roman" w:hAnsiTheme="minorHAnsi" w:cstheme="minorBidi"/>
              </w:rPr>
              <w:t xml:space="preserve">The GRM will be co-designed with community representatives to ensure it reflects local communication preferences, such as oral feedback channels, community radio, or mobile-based reporting, and will include safeguards against retaliation, especially for women and other vulnerable individuals.  </w:t>
            </w:r>
            <w:r w:rsidR="19856BA2" w:rsidRPr="4B3A8B6E">
              <w:rPr>
                <w:rFonts w:asciiTheme="minorHAnsi" w:hAnsiTheme="minorHAnsi" w:cstheme="minorBidi"/>
              </w:rPr>
              <w:t xml:space="preserve"> The GRM will be communicated widely in Tetum, </w:t>
            </w:r>
            <w:r w:rsidR="192559BD" w:rsidRPr="4B3A8B6E">
              <w:rPr>
                <w:rFonts w:asciiTheme="minorHAnsi" w:hAnsiTheme="minorHAnsi" w:cstheme="minorBidi"/>
              </w:rPr>
              <w:t xml:space="preserve">and </w:t>
            </w:r>
            <w:r w:rsidR="19856BA2" w:rsidRPr="4B3A8B6E">
              <w:rPr>
                <w:rFonts w:asciiTheme="minorHAnsi" w:hAnsiTheme="minorHAnsi" w:cstheme="minorBidi"/>
              </w:rPr>
              <w:t xml:space="preserve">English. This will be reported quarterly in the project progress report. </w:t>
            </w:r>
            <w:r w:rsidR="19856BA2" w:rsidRPr="4B3A8B6E">
              <w:rPr>
                <w:rFonts w:asciiTheme="minorHAnsi" w:eastAsia="Times New Roman" w:hAnsiTheme="minorHAnsi" w:cstheme="minorBidi"/>
              </w:rPr>
              <w:t>Furthermore, the project will conduct regular listening sessions facilitated by gender- and disability-trained community mobilizers to proactively surface concerns before they escalate, ensuring continuous feedback loops that inform adaptive management.</w:t>
            </w:r>
          </w:p>
          <w:p w14:paraId="2F3BBAC0" w14:textId="7A16C1DC" w:rsidR="00A41D20" w:rsidRPr="003B544A" w:rsidRDefault="00A41D20" w:rsidP="00526316">
            <w:pPr>
              <w:pStyle w:val="TableParagraph"/>
              <w:spacing w:before="111"/>
              <w:ind w:left="720"/>
              <w:rPr>
                <w:rFonts w:asciiTheme="minorHAnsi" w:eastAsia="Times New Roman" w:hAnsiTheme="minorHAnsi" w:cstheme="minorHAnsi"/>
              </w:rPr>
            </w:pPr>
            <w:r>
              <w:rPr>
                <w:rFonts w:asciiTheme="minorHAnsi" w:hAnsiTheme="minorHAnsi" w:cstheme="minorHAnsi"/>
                <w:b/>
                <w:bCs/>
              </w:rPr>
              <w:t>Responsible members:</w:t>
            </w:r>
            <w:r>
              <w:rPr>
                <w:rFonts w:asciiTheme="minorHAnsi" w:eastAsia="Times New Roman" w:hAnsiTheme="minorHAnsi" w:cstheme="minorHAnsi"/>
              </w:rPr>
              <w:t xml:space="preserve"> </w:t>
            </w:r>
            <w:r w:rsidR="00526316" w:rsidRPr="003B544A">
              <w:rPr>
                <w:rFonts w:asciiTheme="minorHAnsi" w:hAnsiTheme="minorHAnsi" w:cstheme="minorHAnsi"/>
              </w:rPr>
              <w:t xml:space="preserve">UNDP CO, </w:t>
            </w:r>
            <w:r w:rsidR="001C0D4D" w:rsidRPr="003B544A">
              <w:rPr>
                <w:rFonts w:asciiTheme="minorHAnsi" w:hAnsiTheme="minorHAnsi" w:cstheme="minorHAnsi"/>
              </w:rPr>
              <w:t>RID project team</w:t>
            </w:r>
            <w:r w:rsidR="00526316" w:rsidRPr="003B544A">
              <w:rPr>
                <w:rFonts w:asciiTheme="minorHAnsi" w:hAnsiTheme="minorHAnsi" w:cstheme="minorHAnsi"/>
              </w:rPr>
              <w:t>, GESI Specialist, Community Engagement Specialist</w:t>
            </w:r>
          </w:p>
          <w:p w14:paraId="618780B4" w14:textId="77777777" w:rsidR="009136B4" w:rsidRPr="0014513E" w:rsidRDefault="009136B4" w:rsidP="00D4564A">
            <w:pPr>
              <w:pStyle w:val="TableParagraph"/>
              <w:spacing w:before="111"/>
              <w:ind w:left="107"/>
              <w:rPr>
                <w:rFonts w:asciiTheme="minorHAnsi" w:eastAsia="Times New Roman" w:hAnsiTheme="minorHAnsi" w:cstheme="minorHAnsi"/>
              </w:rPr>
            </w:pPr>
          </w:p>
          <w:p w14:paraId="55DB45F8" w14:textId="77777777" w:rsidR="007A7D53" w:rsidRPr="0014513E" w:rsidRDefault="0013751A" w:rsidP="007A7D53">
            <w:pPr>
              <w:pStyle w:val="TableParagraph"/>
              <w:numPr>
                <w:ilvl w:val="0"/>
                <w:numId w:val="17"/>
              </w:numPr>
              <w:spacing w:before="111"/>
              <w:rPr>
                <w:rFonts w:asciiTheme="minorHAnsi" w:hAnsiTheme="minorHAnsi" w:cstheme="minorHAnsi"/>
              </w:rPr>
            </w:pPr>
            <w:r w:rsidRPr="0014513E">
              <w:rPr>
                <w:rFonts w:asciiTheme="minorHAnsi" w:hAnsiTheme="minorHAnsi" w:cstheme="minorHAnsi"/>
              </w:rPr>
              <w:t>Timor-Leste is subject to natural hazards such as earthquakes, floods, landslides, tsunamis, etc., which could threaten project-supported activities and community safety</w:t>
            </w:r>
            <w:r w:rsidR="00FD4207" w:rsidRPr="0014513E">
              <w:rPr>
                <w:rFonts w:asciiTheme="minorHAnsi" w:hAnsiTheme="minorHAnsi" w:cstheme="minorHAnsi"/>
              </w:rPr>
              <w:t>. As a result of Timor-Leste’s geographic and environmental context as a Small Island Developing State situated in a seismically active region and highly vulnerable to climate-induced disasters. Climate variability and changing rainfall patterns are intensifying existing hazards and placing additional stress on ecosystems and livelihoods.</w:t>
            </w:r>
          </w:p>
          <w:p w14:paraId="25E46509" w14:textId="2525963A" w:rsidR="007A7D53" w:rsidRDefault="007A7D53" w:rsidP="007A7D53">
            <w:pPr>
              <w:pStyle w:val="TableParagraph"/>
              <w:spacing w:before="111"/>
              <w:ind w:left="720"/>
              <w:rPr>
                <w:rFonts w:asciiTheme="minorHAnsi" w:hAnsiTheme="minorHAnsi" w:cstheme="minorHAnsi"/>
              </w:rPr>
            </w:pPr>
            <w:r w:rsidRPr="0014513E">
              <w:rPr>
                <w:rFonts w:asciiTheme="minorHAnsi" w:hAnsiTheme="minorHAnsi" w:cstheme="minorHAnsi"/>
                <w:b/>
                <w:bCs/>
              </w:rPr>
              <w:t>Mitigation measures</w:t>
            </w:r>
            <w:r w:rsidRPr="0014513E">
              <w:rPr>
                <w:rFonts w:asciiTheme="minorHAnsi" w:hAnsiTheme="minorHAnsi" w:cstheme="minorHAnsi"/>
              </w:rPr>
              <w:t>: the project will integrate climate and disaster risk information into the decision-making process for early warning, preparedness and recovery. The consultancy firm will conduct capacity building of national and local institutions on risk-informed development planning and the use of the upgraded digital climate and disaster risk information systems.</w:t>
            </w:r>
          </w:p>
          <w:p w14:paraId="7457385D" w14:textId="49D5233F" w:rsidR="00676D8A" w:rsidRPr="0014513E" w:rsidRDefault="19EF66E6" w:rsidP="4B3A8B6E">
            <w:pPr>
              <w:pStyle w:val="TableParagraph"/>
              <w:spacing w:before="111"/>
              <w:ind w:left="720"/>
              <w:rPr>
                <w:rFonts w:asciiTheme="minorHAnsi" w:hAnsiTheme="minorHAnsi" w:cstheme="minorBidi"/>
              </w:rPr>
            </w:pPr>
            <w:r w:rsidRPr="4B3A8B6E">
              <w:rPr>
                <w:rFonts w:asciiTheme="minorHAnsi" w:hAnsiTheme="minorHAnsi" w:cstheme="minorBidi"/>
                <w:b/>
                <w:bCs/>
              </w:rPr>
              <w:t>Responsible members</w:t>
            </w:r>
            <w:r w:rsidRPr="4B3A8B6E">
              <w:rPr>
                <w:rFonts w:asciiTheme="minorHAnsi" w:hAnsiTheme="minorHAnsi" w:cstheme="minorBidi"/>
              </w:rPr>
              <w:t xml:space="preserve">: </w:t>
            </w:r>
            <w:r w:rsidR="1B9B3BD8">
              <w:t>UNDP CO, NDCC, CPA</w:t>
            </w:r>
            <w:proofErr w:type="gramStart"/>
            <w:r w:rsidR="1B9B3BD8">
              <w:t>, ,</w:t>
            </w:r>
            <w:proofErr w:type="gramEnd"/>
            <w:r w:rsidR="1B9B3BD8">
              <w:t xml:space="preserve"> Ministry of Public Works, Local Authorities.</w:t>
            </w:r>
          </w:p>
          <w:p w14:paraId="62140197" w14:textId="77777777" w:rsidR="00D06521" w:rsidRPr="00FD4207" w:rsidRDefault="00D06521" w:rsidP="00D06521">
            <w:pPr>
              <w:pStyle w:val="TableParagraph"/>
              <w:spacing w:before="111"/>
              <w:ind w:left="720"/>
            </w:pPr>
          </w:p>
          <w:p w14:paraId="3A4D1806" w14:textId="77777777" w:rsidR="00A6565C" w:rsidRPr="003831B3" w:rsidRDefault="00A6565C" w:rsidP="004E75B8">
            <w:pPr>
              <w:jc w:val="both"/>
              <w:rPr>
                <w:rFonts w:eastAsiaTheme="minorEastAsia" w:cstheme="minorHAnsi"/>
                <w:i/>
                <w:iCs/>
              </w:rPr>
            </w:pPr>
          </w:p>
          <w:p w14:paraId="3A9F60DE" w14:textId="77777777" w:rsidR="00A6565C" w:rsidRPr="003831B3" w:rsidRDefault="00A6565C" w:rsidP="004E75B8">
            <w:pPr>
              <w:jc w:val="both"/>
              <w:rPr>
                <w:rFonts w:eastAsiaTheme="minorEastAsia" w:cstheme="minorHAnsi"/>
                <w:i/>
                <w:iCs/>
              </w:rPr>
            </w:pPr>
          </w:p>
        </w:tc>
      </w:tr>
    </w:tbl>
    <w:p w14:paraId="2262A996" w14:textId="77777777" w:rsidR="00A6565C" w:rsidRPr="003831B3" w:rsidRDefault="00A6565C" w:rsidP="00A6565C">
      <w:pPr>
        <w:jc w:val="both"/>
        <w:rPr>
          <w:rFonts w:eastAsiaTheme="minorEastAsia" w:cstheme="minorHAnsi"/>
          <w:i/>
          <w:iCs/>
        </w:rPr>
      </w:pPr>
    </w:p>
    <w:p w14:paraId="3E10AD0B" w14:textId="77777777" w:rsidR="00A6565C" w:rsidRPr="003831B3" w:rsidRDefault="00A6565C" w:rsidP="00A6565C">
      <w:pPr>
        <w:jc w:val="both"/>
        <w:rPr>
          <w:rFonts w:eastAsiaTheme="minorEastAsia" w:cstheme="minorHAnsi"/>
          <w:i/>
          <w:iCs/>
        </w:rPr>
      </w:pPr>
      <w:r w:rsidRPr="003831B3">
        <w:rPr>
          <w:rFonts w:eastAsiaTheme="minorEastAsia" w:cstheme="minorHAnsi"/>
          <w:i/>
          <w:iCs/>
        </w:rPr>
        <w:t xml:space="preserve">Risk register must be attached as an annex to the report. </w:t>
      </w:r>
    </w:p>
    <w:p w14:paraId="20CB58C3" w14:textId="77777777" w:rsidR="00A6565C" w:rsidRPr="003831B3" w:rsidRDefault="00A6565C" w:rsidP="00A6565C">
      <w:pPr>
        <w:pStyle w:val="ListParagraph"/>
        <w:ind w:left="1276"/>
        <w:jc w:val="both"/>
        <w:rPr>
          <w:rFonts w:eastAsiaTheme="minorEastAsia" w:cstheme="minorHAnsi"/>
        </w:rPr>
      </w:pPr>
    </w:p>
    <w:p w14:paraId="3418FB8B" w14:textId="77777777" w:rsidR="00A6565C" w:rsidRPr="003831B3" w:rsidRDefault="00A6565C" w:rsidP="00D61D28">
      <w:pPr>
        <w:pStyle w:val="ListParagraph"/>
        <w:numPr>
          <w:ilvl w:val="0"/>
          <w:numId w:val="16"/>
        </w:numPr>
        <w:ind w:left="426"/>
        <w:jc w:val="both"/>
        <w:rPr>
          <w:rFonts w:eastAsiaTheme="minorEastAsia" w:cstheme="minorHAnsi"/>
          <w:b/>
          <w:bCs/>
        </w:rPr>
      </w:pPr>
      <w:r w:rsidRPr="003831B3">
        <w:rPr>
          <w:rFonts w:eastAsiaTheme="minorEastAsia" w:cstheme="minorHAnsi"/>
          <w:b/>
          <w:bCs/>
        </w:rPr>
        <w:t>Lessons Learned</w:t>
      </w:r>
    </w:p>
    <w:p w14:paraId="3D76E102" w14:textId="77777777" w:rsidR="00A6565C" w:rsidRPr="003831B3" w:rsidRDefault="00A6565C" w:rsidP="00A6565C">
      <w:pPr>
        <w:ind w:left="66"/>
        <w:jc w:val="both"/>
        <w:rPr>
          <w:rFonts w:eastAsiaTheme="minorEastAsia" w:cstheme="minorHAnsi"/>
          <w:i/>
          <w:iCs/>
        </w:rPr>
      </w:pPr>
      <w:r w:rsidRPr="003831B3">
        <w:rPr>
          <w:rFonts w:eastAsiaTheme="minorEastAsia" w:cstheme="minorHAnsi"/>
          <w:i/>
          <w:iCs/>
        </w:rPr>
        <w:t>Document any lessons that will be applied to address challenges or improve the implementation pace. Outline any good practices, as applicable.</w:t>
      </w:r>
    </w:p>
    <w:tbl>
      <w:tblPr>
        <w:tblStyle w:val="TableGrid"/>
        <w:tblW w:w="0" w:type="auto"/>
        <w:tblInd w:w="66" w:type="dxa"/>
        <w:tblLook w:val="04A0" w:firstRow="1" w:lastRow="0" w:firstColumn="1" w:lastColumn="0" w:noHBand="0" w:noVBand="1"/>
      </w:tblPr>
      <w:tblGrid>
        <w:gridCol w:w="9284"/>
      </w:tblGrid>
      <w:tr w:rsidR="00A6565C" w:rsidRPr="003831B3" w14:paraId="54EB4D36" w14:textId="77777777" w:rsidTr="4B3A8B6E">
        <w:tc>
          <w:tcPr>
            <w:tcW w:w="9350" w:type="dxa"/>
          </w:tcPr>
          <w:p w14:paraId="4635180A" w14:textId="0363E61A" w:rsidR="00A6565C" w:rsidRPr="008026B0" w:rsidRDefault="005B3A9A" w:rsidP="008026B0">
            <w:pPr>
              <w:pStyle w:val="ListParagraph"/>
              <w:numPr>
                <w:ilvl w:val="0"/>
                <w:numId w:val="18"/>
              </w:numPr>
              <w:ind w:left="360"/>
              <w:jc w:val="both"/>
              <w:rPr>
                <w:rFonts w:eastAsiaTheme="minorEastAsia" w:cstheme="minorHAnsi"/>
              </w:rPr>
            </w:pPr>
            <w:r w:rsidRPr="008026B0">
              <w:rPr>
                <w:rFonts w:eastAsiaTheme="minorEastAsia" w:cstheme="minorHAnsi"/>
              </w:rPr>
              <w:t>C</w:t>
            </w:r>
            <w:r w:rsidR="00432A37" w:rsidRPr="008026B0">
              <w:rPr>
                <w:rFonts w:eastAsiaTheme="minorEastAsia" w:cstheme="minorHAnsi"/>
              </w:rPr>
              <w:t xml:space="preserve">apacity-building sessions and bilateral meetings with government officials have </w:t>
            </w:r>
            <w:r w:rsidRPr="008026B0">
              <w:rPr>
                <w:rFonts w:eastAsiaTheme="minorEastAsia" w:cstheme="minorHAnsi"/>
              </w:rPr>
              <w:t>given the project an advantage</w:t>
            </w:r>
            <w:r w:rsidR="00432A37" w:rsidRPr="008026B0">
              <w:rPr>
                <w:rFonts w:eastAsiaTheme="minorEastAsia" w:cstheme="minorHAnsi"/>
              </w:rPr>
              <w:t xml:space="preserve"> in strengthening ownership and commitment to project objectives. This approach ensures alignment with national priorities and facilitates smoother implementation.</w:t>
            </w:r>
          </w:p>
          <w:p w14:paraId="56068751" w14:textId="77777777" w:rsidR="00434CDC" w:rsidRDefault="00434CDC" w:rsidP="008026B0">
            <w:pPr>
              <w:jc w:val="both"/>
              <w:rPr>
                <w:rFonts w:eastAsiaTheme="minorEastAsia" w:cstheme="minorHAnsi"/>
              </w:rPr>
            </w:pPr>
          </w:p>
          <w:p w14:paraId="23D9BC6B" w14:textId="3BBD7995" w:rsidR="00434CDC" w:rsidRPr="008026B0" w:rsidRDefault="03219EA9" w:rsidP="4B3A8B6E">
            <w:pPr>
              <w:pStyle w:val="ListParagraph"/>
              <w:numPr>
                <w:ilvl w:val="0"/>
                <w:numId w:val="18"/>
              </w:numPr>
              <w:ind w:left="360"/>
              <w:jc w:val="both"/>
              <w:rPr>
                <w:rFonts w:eastAsiaTheme="minorEastAsia"/>
              </w:rPr>
            </w:pPr>
            <w:r w:rsidRPr="4B3A8B6E">
              <w:rPr>
                <w:rFonts w:eastAsiaTheme="minorEastAsia"/>
              </w:rPr>
              <w:t xml:space="preserve">RID is </w:t>
            </w:r>
            <w:r w:rsidR="73ADFAC7" w:rsidRPr="4B3A8B6E">
              <w:rPr>
                <w:rFonts w:eastAsiaTheme="minorEastAsia"/>
              </w:rPr>
              <w:t xml:space="preserve">a </w:t>
            </w:r>
            <w:r w:rsidRPr="4B3A8B6E">
              <w:rPr>
                <w:rFonts w:eastAsiaTheme="minorEastAsia"/>
              </w:rPr>
              <w:t xml:space="preserve">new concept and </w:t>
            </w:r>
            <w:r w:rsidR="2781B9EA" w:rsidRPr="4B3A8B6E">
              <w:rPr>
                <w:rFonts w:eastAsiaTheme="minorEastAsia"/>
              </w:rPr>
              <w:t>would take time for government partners to</w:t>
            </w:r>
            <w:r w:rsidR="7C91E825" w:rsidRPr="4B3A8B6E">
              <w:rPr>
                <w:rFonts w:eastAsiaTheme="minorEastAsia"/>
              </w:rPr>
              <w:t xml:space="preserve"> digest and </w:t>
            </w:r>
            <w:r w:rsidR="41FF0F24" w:rsidRPr="4B3A8B6E">
              <w:rPr>
                <w:rFonts w:eastAsiaTheme="minorEastAsia"/>
              </w:rPr>
              <w:t xml:space="preserve">integrate in the planning and development policies. </w:t>
            </w:r>
          </w:p>
          <w:p w14:paraId="69671007" w14:textId="77777777" w:rsidR="005B3A9A" w:rsidRPr="003831B3" w:rsidRDefault="005B3A9A" w:rsidP="008026B0">
            <w:pPr>
              <w:jc w:val="both"/>
              <w:rPr>
                <w:rFonts w:eastAsiaTheme="minorEastAsia" w:cstheme="minorHAnsi"/>
              </w:rPr>
            </w:pPr>
          </w:p>
          <w:p w14:paraId="730F2497" w14:textId="20ACA768" w:rsidR="000678BF" w:rsidRPr="008026B0" w:rsidRDefault="000678BF" w:rsidP="008026B0">
            <w:pPr>
              <w:pStyle w:val="ListParagraph"/>
              <w:numPr>
                <w:ilvl w:val="0"/>
                <w:numId w:val="18"/>
              </w:numPr>
              <w:ind w:left="360"/>
              <w:jc w:val="both"/>
              <w:rPr>
                <w:rFonts w:eastAsiaTheme="minorEastAsia" w:cstheme="minorHAnsi"/>
              </w:rPr>
            </w:pPr>
            <w:r w:rsidRPr="008026B0">
              <w:rPr>
                <w:rFonts w:eastAsiaTheme="minorEastAsia" w:cstheme="minorHAnsi"/>
              </w:rPr>
              <w:t xml:space="preserve">Delays in designating government focal points have impacted </w:t>
            </w:r>
            <w:r w:rsidR="000B1848" w:rsidRPr="008026B0">
              <w:rPr>
                <w:rFonts w:eastAsiaTheme="minorEastAsia" w:cstheme="minorHAnsi"/>
              </w:rPr>
              <w:t>implementation of the project</w:t>
            </w:r>
            <w:r w:rsidRPr="008026B0">
              <w:rPr>
                <w:rFonts w:eastAsiaTheme="minorEastAsia" w:cstheme="minorHAnsi"/>
              </w:rPr>
              <w:t>. Securing focal points early in the project cycle is essential for timely decision-making and coordination.</w:t>
            </w:r>
          </w:p>
          <w:p w14:paraId="30F8D40A" w14:textId="77777777" w:rsidR="00A6565C" w:rsidRPr="003831B3" w:rsidRDefault="00A6565C" w:rsidP="004E75B8">
            <w:pPr>
              <w:jc w:val="both"/>
              <w:rPr>
                <w:rFonts w:eastAsiaTheme="minorEastAsia" w:cstheme="minorHAnsi"/>
                <w:i/>
                <w:iCs/>
              </w:rPr>
            </w:pPr>
          </w:p>
        </w:tc>
      </w:tr>
    </w:tbl>
    <w:p w14:paraId="61FDF8B1" w14:textId="77777777" w:rsidR="00A6565C" w:rsidRPr="003831B3" w:rsidRDefault="00A6565C" w:rsidP="00A6565C">
      <w:pPr>
        <w:ind w:left="66"/>
        <w:jc w:val="both"/>
        <w:rPr>
          <w:rFonts w:eastAsiaTheme="minorEastAsia" w:cstheme="minorHAnsi"/>
          <w:i/>
          <w:iCs/>
        </w:rPr>
      </w:pPr>
    </w:p>
    <w:p w14:paraId="673A839A" w14:textId="77777777" w:rsidR="00A6565C" w:rsidRPr="003831B3" w:rsidRDefault="00A6565C" w:rsidP="00A6565C">
      <w:pPr>
        <w:pStyle w:val="ListParagraph"/>
        <w:ind w:left="1276"/>
        <w:jc w:val="both"/>
        <w:rPr>
          <w:rFonts w:eastAsiaTheme="minorEastAsia" w:cstheme="minorHAnsi"/>
        </w:rPr>
      </w:pPr>
    </w:p>
    <w:p w14:paraId="4AD79AF6" w14:textId="77777777" w:rsidR="00A6565C" w:rsidRPr="003831B3" w:rsidRDefault="00A6565C" w:rsidP="00D61D28">
      <w:pPr>
        <w:pStyle w:val="ListParagraph"/>
        <w:numPr>
          <w:ilvl w:val="0"/>
          <w:numId w:val="16"/>
        </w:numPr>
        <w:ind w:left="426"/>
        <w:jc w:val="both"/>
        <w:rPr>
          <w:rFonts w:eastAsiaTheme="minorEastAsia" w:cstheme="minorHAnsi"/>
        </w:rPr>
      </w:pPr>
      <w:r w:rsidRPr="003831B3">
        <w:rPr>
          <w:rFonts w:eastAsiaTheme="minorEastAsia" w:cstheme="minorHAnsi"/>
          <w:b/>
          <w:bCs/>
        </w:rPr>
        <w:t>Way Forward</w:t>
      </w:r>
    </w:p>
    <w:p w14:paraId="4C60BE69" w14:textId="77777777" w:rsidR="00A6565C" w:rsidRPr="003831B3" w:rsidRDefault="00A6565C" w:rsidP="00A6565C">
      <w:pPr>
        <w:pStyle w:val="ListParagraph"/>
        <w:ind w:left="426"/>
        <w:jc w:val="both"/>
        <w:rPr>
          <w:rFonts w:eastAsiaTheme="minorEastAsia" w:cstheme="minorHAnsi"/>
        </w:rPr>
      </w:pPr>
    </w:p>
    <w:p w14:paraId="3675A354" w14:textId="77777777" w:rsidR="00A6565C" w:rsidRPr="003831B3" w:rsidRDefault="00A6565C" w:rsidP="00A6565C">
      <w:pPr>
        <w:pStyle w:val="ListParagraph"/>
        <w:ind w:left="426"/>
        <w:jc w:val="both"/>
        <w:rPr>
          <w:rFonts w:eastAsiaTheme="minorEastAsia" w:cstheme="minorHAnsi"/>
          <w:i/>
          <w:iCs/>
        </w:rPr>
      </w:pPr>
      <w:r w:rsidRPr="003831B3">
        <w:rPr>
          <w:rFonts w:eastAsiaTheme="minorEastAsia" w:cstheme="minorHAnsi"/>
          <w:i/>
          <w:iCs/>
        </w:rPr>
        <w:t xml:space="preserve">Based on the above, following key issues which need to be addressed/prioritized for next reporting period </w:t>
      </w:r>
    </w:p>
    <w:p w14:paraId="5A07978B" w14:textId="77777777" w:rsidR="00A6565C" w:rsidRPr="003831B3" w:rsidRDefault="00A6565C" w:rsidP="00A6565C">
      <w:pPr>
        <w:pStyle w:val="ListParagraph"/>
        <w:ind w:left="426"/>
        <w:jc w:val="both"/>
        <w:rPr>
          <w:rFonts w:eastAsiaTheme="minorEastAsia" w:cstheme="minorHAnsi"/>
          <w:i/>
          <w:iCs/>
        </w:rPr>
      </w:pPr>
    </w:p>
    <w:tbl>
      <w:tblPr>
        <w:tblStyle w:val="TableGrid"/>
        <w:tblW w:w="0" w:type="auto"/>
        <w:tblInd w:w="175" w:type="dxa"/>
        <w:tblLook w:val="04A0" w:firstRow="1" w:lastRow="0" w:firstColumn="1" w:lastColumn="0" w:noHBand="0" w:noVBand="1"/>
      </w:tblPr>
      <w:tblGrid>
        <w:gridCol w:w="9175"/>
      </w:tblGrid>
      <w:tr w:rsidR="00A6565C" w:rsidRPr="003831B3" w14:paraId="2797F9D7" w14:textId="77777777" w:rsidTr="4B3A8B6E">
        <w:tc>
          <w:tcPr>
            <w:tcW w:w="9175" w:type="dxa"/>
          </w:tcPr>
          <w:p w14:paraId="223DD239" w14:textId="7EA0FE34" w:rsidR="00BC7831" w:rsidRPr="00934735" w:rsidRDefault="006D0827" w:rsidP="00934735">
            <w:pPr>
              <w:jc w:val="both"/>
              <w:rPr>
                <w:rFonts w:eastAsiaTheme="minorEastAsia" w:cstheme="minorHAnsi"/>
              </w:rPr>
            </w:pPr>
            <w:r w:rsidRPr="00934735">
              <w:rPr>
                <w:rFonts w:eastAsiaTheme="minorEastAsia" w:cstheme="minorHAnsi"/>
              </w:rPr>
              <w:t>Output 1 – risk governance</w:t>
            </w:r>
          </w:p>
          <w:p w14:paraId="6C40DB64" w14:textId="476243AB" w:rsidR="00A6565C" w:rsidRDefault="00D04AC9" w:rsidP="00934735">
            <w:pPr>
              <w:pStyle w:val="ListParagraph"/>
              <w:numPr>
                <w:ilvl w:val="0"/>
                <w:numId w:val="9"/>
              </w:numPr>
              <w:jc w:val="both"/>
              <w:rPr>
                <w:rFonts w:eastAsiaTheme="minorEastAsia" w:cstheme="minorHAnsi"/>
              </w:rPr>
            </w:pPr>
            <w:r w:rsidRPr="00BC7831">
              <w:rPr>
                <w:rFonts w:eastAsiaTheme="minorEastAsia" w:cstheme="minorHAnsi"/>
              </w:rPr>
              <w:t xml:space="preserve">Complete gap analysis for risk governance, draft DRR/CCA mainstreaming strategy and organize validation </w:t>
            </w:r>
            <w:r w:rsidR="0022761E" w:rsidRPr="00BC7831">
              <w:rPr>
                <w:rFonts w:eastAsiaTheme="minorEastAsia" w:cstheme="minorHAnsi"/>
              </w:rPr>
              <w:t xml:space="preserve">workshop </w:t>
            </w:r>
            <w:r w:rsidR="0022761E">
              <w:rPr>
                <w:rFonts w:eastAsiaTheme="minorEastAsia" w:cstheme="minorHAnsi"/>
              </w:rPr>
              <w:t>to</w:t>
            </w:r>
            <w:r w:rsidR="00222505">
              <w:rPr>
                <w:rFonts w:eastAsiaTheme="minorEastAsia" w:cstheme="minorHAnsi"/>
              </w:rPr>
              <w:t xml:space="preserve"> share the strategies</w:t>
            </w:r>
            <w:r w:rsidR="003F466C">
              <w:rPr>
                <w:rFonts w:eastAsiaTheme="minorEastAsia" w:cstheme="minorHAnsi"/>
              </w:rPr>
              <w:t xml:space="preserve"> </w:t>
            </w:r>
            <w:r w:rsidR="00504ABE">
              <w:rPr>
                <w:rFonts w:eastAsiaTheme="minorEastAsia" w:cstheme="minorHAnsi"/>
              </w:rPr>
              <w:t xml:space="preserve">in </w:t>
            </w:r>
            <w:r w:rsidR="003F466C">
              <w:rPr>
                <w:rFonts w:eastAsiaTheme="minorEastAsia" w:cstheme="minorHAnsi"/>
              </w:rPr>
              <w:t>March 2026</w:t>
            </w:r>
          </w:p>
          <w:p w14:paraId="632C3E14" w14:textId="277DFED4" w:rsidR="00504ABE" w:rsidRPr="007F1087" w:rsidRDefault="00504ABE" w:rsidP="00504ABE">
            <w:pPr>
              <w:pStyle w:val="ListParagraph"/>
              <w:numPr>
                <w:ilvl w:val="0"/>
                <w:numId w:val="9"/>
              </w:numPr>
              <w:jc w:val="both"/>
              <w:rPr>
                <w:rFonts w:eastAsiaTheme="minorEastAsia" w:cstheme="minorHAnsi"/>
              </w:rPr>
            </w:pPr>
            <w:r>
              <w:rPr>
                <w:rFonts w:eastAsiaTheme="minorEastAsia" w:cstheme="minorHAnsi"/>
              </w:rPr>
              <w:t>Organize training to government officials at national and local level on risk governance and DRR/CCA mainstreaming process – to be started in February 2026</w:t>
            </w:r>
          </w:p>
          <w:p w14:paraId="70634856" w14:textId="74B27F9A" w:rsidR="00070CED" w:rsidRDefault="00070CED" w:rsidP="00934735">
            <w:pPr>
              <w:pStyle w:val="ListParagraph"/>
              <w:numPr>
                <w:ilvl w:val="0"/>
                <w:numId w:val="9"/>
              </w:numPr>
              <w:jc w:val="both"/>
              <w:rPr>
                <w:rFonts w:eastAsiaTheme="minorEastAsia" w:cstheme="minorHAnsi"/>
              </w:rPr>
            </w:pPr>
            <w:r>
              <w:rPr>
                <w:rFonts w:eastAsiaTheme="minorEastAsia" w:cstheme="minorHAnsi"/>
              </w:rPr>
              <w:t xml:space="preserve">Share the stories </w:t>
            </w:r>
            <w:r w:rsidR="00934735">
              <w:rPr>
                <w:rFonts w:eastAsiaTheme="minorEastAsia" w:cstheme="minorHAnsi"/>
              </w:rPr>
              <w:t>and activities results through blog and articles in the UNDP websites and social media</w:t>
            </w:r>
            <w:r w:rsidR="007C74B7">
              <w:rPr>
                <w:rFonts w:eastAsiaTheme="minorEastAsia" w:cstheme="minorHAnsi"/>
              </w:rPr>
              <w:t xml:space="preserve"> </w:t>
            </w:r>
          </w:p>
          <w:p w14:paraId="62367D4D" w14:textId="56E1536E" w:rsidR="00BC7831" w:rsidRPr="00934735" w:rsidRDefault="00BC7831" w:rsidP="00934735">
            <w:pPr>
              <w:jc w:val="both"/>
              <w:rPr>
                <w:rFonts w:eastAsiaTheme="minorEastAsia" w:cstheme="minorHAnsi"/>
              </w:rPr>
            </w:pPr>
            <w:r w:rsidRPr="00934735">
              <w:rPr>
                <w:rFonts w:eastAsiaTheme="minorEastAsia" w:cstheme="minorHAnsi"/>
              </w:rPr>
              <w:t>Output 2</w:t>
            </w:r>
          </w:p>
          <w:p w14:paraId="6BB2060A" w14:textId="3030AD7E" w:rsidR="00D04AC9" w:rsidRPr="003831B3" w:rsidRDefault="00E245F0" w:rsidP="00934735">
            <w:pPr>
              <w:pStyle w:val="ListParagraph"/>
              <w:numPr>
                <w:ilvl w:val="0"/>
                <w:numId w:val="9"/>
              </w:numPr>
              <w:jc w:val="both"/>
              <w:rPr>
                <w:rFonts w:eastAsiaTheme="minorEastAsia" w:cstheme="minorHAnsi"/>
              </w:rPr>
            </w:pPr>
            <w:r w:rsidRPr="003831B3">
              <w:rPr>
                <w:rFonts w:eastAsiaTheme="minorEastAsia" w:cstheme="minorHAnsi"/>
              </w:rPr>
              <w:t xml:space="preserve">Sign </w:t>
            </w:r>
            <w:r w:rsidR="00A30763">
              <w:rPr>
                <w:rFonts w:eastAsiaTheme="minorEastAsia" w:cstheme="minorHAnsi"/>
              </w:rPr>
              <w:t xml:space="preserve">an </w:t>
            </w:r>
            <w:r w:rsidRPr="003831B3">
              <w:rPr>
                <w:rFonts w:eastAsiaTheme="minorEastAsia" w:cstheme="minorHAnsi"/>
              </w:rPr>
              <w:t>agreement with shortlisted NGOs/CBOs</w:t>
            </w:r>
            <w:r w:rsidR="00222505">
              <w:rPr>
                <w:rFonts w:eastAsiaTheme="minorEastAsia" w:cstheme="minorHAnsi"/>
              </w:rPr>
              <w:t xml:space="preserve"> </w:t>
            </w:r>
            <w:r w:rsidR="003F466C">
              <w:rPr>
                <w:rFonts w:eastAsiaTheme="minorEastAsia" w:cstheme="minorHAnsi"/>
              </w:rPr>
              <w:t>in 3</w:t>
            </w:r>
            <w:r w:rsidR="003F466C" w:rsidRPr="003F466C">
              <w:rPr>
                <w:rFonts w:eastAsiaTheme="minorEastAsia" w:cstheme="minorHAnsi"/>
                <w:vertAlign w:val="superscript"/>
              </w:rPr>
              <w:t>rd</w:t>
            </w:r>
            <w:r w:rsidR="003F466C">
              <w:rPr>
                <w:rFonts w:eastAsiaTheme="minorEastAsia" w:cstheme="minorHAnsi"/>
              </w:rPr>
              <w:t xml:space="preserve"> week of December</w:t>
            </w:r>
            <w:r w:rsidR="00A4464C">
              <w:rPr>
                <w:rFonts w:eastAsiaTheme="minorEastAsia" w:cstheme="minorHAnsi"/>
              </w:rPr>
              <w:t xml:space="preserve"> and full implementation of low value grant for CBRB</w:t>
            </w:r>
          </w:p>
          <w:p w14:paraId="3CB7E4F4" w14:textId="06EB9F40" w:rsidR="00E245F0" w:rsidRDefault="00E245F0" w:rsidP="00934735">
            <w:pPr>
              <w:pStyle w:val="ListParagraph"/>
              <w:numPr>
                <w:ilvl w:val="0"/>
                <w:numId w:val="9"/>
              </w:numPr>
              <w:jc w:val="both"/>
              <w:rPr>
                <w:rFonts w:eastAsiaTheme="minorEastAsia" w:cstheme="minorHAnsi"/>
              </w:rPr>
            </w:pPr>
            <w:r w:rsidRPr="003831B3">
              <w:rPr>
                <w:rFonts w:eastAsiaTheme="minorEastAsia" w:cstheme="minorHAnsi"/>
              </w:rPr>
              <w:t xml:space="preserve">Finalize </w:t>
            </w:r>
            <w:r w:rsidR="00CA06E4" w:rsidRPr="003831B3">
              <w:rPr>
                <w:rFonts w:eastAsiaTheme="minorEastAsia" w:cstheme="minorHAnsi"/>
              </w:rPr>
              <w:t xml:space="preserve">initial assessment and organize inception workshop for </w:t>
            </w:r>
            <w:r w:rsidR="000E0677" w:rsidRPr="003831B3">
              <w:rPr>
                <w:rFonts w:eastAsiaTheme="minorEastAsia" w:cstheme="minorHAnsi"/>
              </w:rPr>
              <w:t>community-based</w:t>
            </w:r>
            <w:r w:rsidR="00CA06E4" w:rsidRPr="003831B3">
              <w:rPr>
                <w:rFonts w:eastAsiaTheme="minorEastAsia" w:cstheme="minorHAnsi"/>
              </w:rPr>
              <w:t xml:space="preserve"> resilience building</w:t>
            </w:r>
            <w:r w:rsidR="00C976F6">
              <w:rPr>
                <w:rFonts w:eastAsiaTheme="minorEastAsia" w:cstheme="minorHAnsi"/>
              </w:rPr>
              <w:t xml:space="preserve"> in </w:t>
            </w:r>
            <w:r w:rsidR="00C77B1D">
              <w:rPr>
                <w:rFonts w:eastAsiaTheme="minorEastAsia" w:cstheme="minorHAnsi"/>
              </w:rPr>
              <w:t>January 2026</w:t>
            </w:r>
          </w:p>
          <w:p w14:paraId="543A6918" w14:textId="40E4A197" w:rsidR="0091629E" w:rsidRDefault="0091629E" w:rsidP="00934735">
            <w:pPr>
              <w:pStyle w:val="ListParagraph"/>
              <w:numPr>
                <w:ilvl w:val="0"/>
                <w:numId w:val="9"/>
              </w:numPr>
              <w:jc w:val="both"/>
              <w:rPr>
                <w:rFonts w:eastAsiaTheme="minorEastAsia" w:cstheme="minorHAnsi"/>
              </w:rPr>
            </w:pPr>
            <w:r>
              <w:rPr>
                <w:rFonts w:eastAsiaTheme="minorEastAsia" w:cstheme="minorHAnsi"/>
              </w:rPr>
              <w:t>Training to NGOs and CBOs on CBRB in municipalities in March 2026</w:t>
            </w:r>
          </w:p>
          <w:p w14:paraId="7F598F5A" w14:textId="5C72C541" w:rsidR="00934735" w:rsidRPr="00934735" w:rsidRDefault="00934735" w:rsidP="00934735">
            <w:pPr>
              <w:pStyle w:val="ListParagraph"/>
              <w:numPr>
                <w:ilvl w:val="0"/>
                <w:numId w:val="9"/>
              </w:numPr>
              <w:jc w:val="both"/>
              <w:rPr>
                <w:rFonts w:eastAsiaTheme="minorEastAsia" w:cstheme="minorHAnsi"/>
              </w:rPr>
            </w:pPr>
            <w:r>
              <w:rPr>
                <w:rFonts w:eastAsiaTheme="minorEastAsia" w:cstheme="minorHAnsi"/>
              </w:rPr>
              <w:t>Share the stories and activities results through blog and articles in the UNDP websites and social media</w:t>
            </w:r>
          </w:p>
          <w:p w14:paraId="1AE1E8DE" w14:textId="089FB21F" w:rsidR="009D6C07" w:rsidRPr="00934735" w:rsidRDefault="009D6C07" w:rsidP="00934735">
            <w:pPr>
              <w:jc w:val="both"/>
              <w:rPr>
                <w:rFonts w:eastAsiaTheme="minorEastAsia" w:cstheme="minorHAnsi"/>
              </w:rPr>
            </w:pPr>
            <w:r w:rsidRPr="00934735">
              <w:rPr>
                <w:rFonts w:eastAsiaTheme="minorEastAsia" w:cstheme="minorHAnsi"/>
              </w:rPr>
              <w:t>Output 3</w:t>
            </w:r>
          </w:p>
          <w:p w14:paraId="196D9DE9" w14:textId="422C7F90" w:rsidR="00CA06E4" w:rsidRPr="003831B3" w:rsidRDefault="00C52CF6" w:rsidP="4B3A8B6E">
            <w:pPr>
              <w:pStyle w:val="ListParagraph"/>
              <w:numPr>
                <w:ilvl w:val="0"/>
                <w:numId w:val="9"/>
              </w:numPr>
              <w:jc w:val="both"/>
              <w:rPr>
                <w:rFonts w:eastAsiaTheme="minorEastAsia"/>
              </w:rPr>
            </w:pPr>
            <w:r>
              <w:rPr>
                <w:rFonts w:eastAsiaTheme="minorEastAsia"/>
              </w:rPr>
              <w:t>The upgrading of</w:t>
            </w:r>
            <w:r w:rsidR="10427437" w:rsidRPr="4B3A8B6E">
              <w:rPr>
                <w:rFonts w:eastAsiaTheme="minorEastAsia"/>
              </w:rPr>
              <w:t xml:space="preserve"> MHVRA</w:t>
            </w:r>
            <w:r>
              <w:rPr>
                <w:rFonts w:eastAsiaTheme="minorEastAsia"/>
              </w:rPr>
              <w:t xml:space="preserve"> and TER</w:t>
            </w:r>
            <w:r w:rsidR="10427437" w:rsidRPr="4B3A8B6E">
              <w:rPr>
                <w:rFonts w:eastAsiaTheme="minorEastAsia"/>
              </w:rPr>
              <w:t xml:space="preserve"> system </w:t>
            </w:r>
            <w:r>
              <w:rPr>
                <w:rFonts w:eastAsiaTheme="minorEastAsia"/>
              </w:rPr>
              <w:t xml:space="preserve">by </w:t>
            </w:r>
            <w:r w:rsidR="00EC1EA1">
              <w:rPr>
                <w:rFonts w:eastAsiaTheme="minorEastAsia"/>
              </w:rPr>
              <w:t>a</w:t>
            </w:r>
            <w:r w:rsidR="009C3D27">
              <w:rPr>
                <w:rFonts w:eastAsiaTheme="minorEastAsia"/>
              </w:rPr>
              <w:t xml:space="preserve"> consulting</w:t>
            </w:r>
            <w:r w:rsidR="00EC1EA1">
              <w:rPr>
                <w:rFonts w:eastAsiaTheme="minorEastAsia"/>
              </w:rPr>
              <w:t xml:space="preserve"> compan</w:t>
            </w:r>
            <w:r w:rsidR="00B0355E">
              <w:rPr>
                <w:rFonts w:eastAsiaTheme="minorEastAsia"/>
              </w:rPr>
              <w:t>y</w:t>
            </w:r>
            <w:r w:rsidR="00EC1EA1">
              <w:rPr>
                <w:rFonts w:eastAsiaTheme="minorEastAsia"/>
              </w:rPr>
              <w:t xml:space="preserve"> – to be started in</w:t>
            </w:r>
            <w:r w:rsidR="0BEFAB7B" w:rsidRPr="4B3A8B6E">
              <w:rPr>
                <w:rFonts w:eastAsiaTheme="minorEastAsia"/>
              </w:rPr>
              <w:t xml:space="preserve"> December 2025</w:t>
            </w:r>
          </w:p>
          <w:p w14:paraId="10023813" w14:textId="46F3721B" w:rsidR="00256A79" w:rsidRDefault="00F0763E" w:rsidP="00934735">
            <w:pPr>
              <w:pStyle w:val="ListParagraph"/>
              <w:numPr>
                <w:ilvl w:val="0"/>
                <w:numId w:val="9"/>
              </w:numPr>
              <w:jc w:val="both"/>
              <w:rPr>
                <w:rFonts w:eastAsiaTheme="minorEastAsia" w:cstheme="minorHAnsi"/>
              </w:rPr>
            </w:pPr>
            <w:r w:rsidRPr="003831B3">
              <w:rPr>
                <w:rFonts w:eastAsiaTheme="minorEastAsia" w:cstheme="minorHAnsi"/>
              </w:rPr>
              <w:t xml:space="preserve">Complete foresight inception report </w:t>
            </w:r>
            <w:r w:rsidR="00B416D6">
              <w:rPr>
                <w:rFonts w:eastAsiaTheme="minorEastAsia" w:cstheme="minorHAnsi"/>
              </w:rPr>
              <w:t xml:space="preserve">in Dec 2025 and </w:t>
            </w:r>
            <w:r w:rsidRPr="003831B3">
              <w:rPr>
                <w:rFonts w:eastAsiaTheme="minorEastAsia" w:cstheme="minorHAnsi"/>
              </w:rPr>
              <w:t>organized inception workshop</w:t>
            </w:r>
            <w:r w:rsidR="00A6750F">
              <w:rPr>
                <w:rFonts w:eastAsiaTheme="minorEastAsia" w:cstheme="minorHAnsi"/>
              </w:rPr>
              <w:t xml:space="preserve"> </w:t>
            </w:r>
            <w:r w:rsidR="0091629E">
              <w:rPr>
                <w:rFonts w:eastAsiaTheme="minorEastAsia" w:cstheme="minorHAnsi"/>
              </w:rPr>
              <w:t>in January 202</w:t>
            </w:r>
            <w:r w:rsidR="00E043AD">
              <w:rPr>
                <w:rFonts w:eastAsiaTheme="minorEastAsia" w:cstheme="minorHAnsi"/>
              </w:rPr>
              <w:t>6</w:t>
            </w:r>
          </w:p>
          <w:p w14:paraId="74AE6CF4" w14:textId="77777777" w:rsidR="00934735" w:rsidRDefault="00934735" w:rsidP="00934735">
            <w:pPr>
              <w:pStyle w:val="ListParagraph"/>
              <w:numPr>
                <w:ilvl w:val="0"/>
                <w:numId w:val="9"/>
              </w:numPr>
              <w:jc w:val="both"/>
              <w:rPr>
                <w:rFonts w:eastAsiaTheme="minorEastAsia" w:cstheme="minorHAnsi"/>
              </w:rPr>
            </w:pPr>
            <w:r>
              <w:rPr>
                <w:rFonts w:eastAsiaTheme="minorEastAsia" w:cstheme="minorHAnsi"/>
              </w:rPr>
              <w:t>Share the stories and activities results through blog and articles in the UNDP websites and social media</w:t>
            </w:r>
          </w:p>
          <w:p w14:paraId="1A02B38A" w14:textId="77777777" w:rsidR="00934735" w:rsidRPr="00934735" w:rsidRDefault="00934735" w:rsidP="00934735">
            <w:pPr>
              <w:jc w:val="both"/>
              <w:rPr>
                <w:rFonts w:eastAsiaTheme="minorEastAsia" w:cstheme="minorHAnsi"/>
              </w:rPr>
            </w:pPr>
          </w:p>
          <w:p w14:paraId="5F3DC9F3" w14:textId="3A237782" w:rsidR="00A6565C" w:rsidRPr="00934735" w:rsidRDefault="00F0763E" w:rsidP="00934735">
            <w:pPr>
              <w:jc w:val="both"/>
              <w:rPr>
                <w:rFonts w:eastAsiaTheme="minorEastAsia" w:cstheme="minorHAnsi"/>
              </w:rPr>
            </w:pPr>
            <w:r w:rsidRPr="00934735">
              <w:rPr>
                <w:rFonts w:eastAsiaTheme="minorEastAsia" w:cstheme="minorHAnsi"/>
              </w:rPr>
              <w:t>Complete procurement processes for local consultants supporting each output</w:t>
            </w:r>
            <w:r w:rsidR="00E043AD" w:rsidRPr="00934735">
              <w:rPr>
                <w:rFonts w:eastAsiaTheme="minorEastAsia" w:cstheme="minorHAnsi"/>
              </w:rPr>
              <w:t xml:space="preserve"> in January 2026</w:t>
            </w:r>
          </w:p>
          <w:p w14:paraId="607946A4" w14:textId="77777777" w:rsidR="00A6565C" w:rsidRPr="003831B3" w:rsidRDefault="00A6565C" w:rsidP="004E75B8">
            <w:pPr>
              <w:pStyle w:val="ListParagraph"/>
              <w:ind w:left="0"/>
              <w:jc w:val="both"/>
              <w:rPr>
                <w:rFonts w:eastAsiaTheme="minorEastAsia" w:cstheme="minorHAnsi"/>
                <w:i/>
                <w:iCs/>
              </w:rPr>
            </w:pPr>
          </w:p>
        </w:tc>
      </w:tr>
    </w:tbl>
    <w:p w14:paraId="0C58750A" w14:textId="77777777" w:rsidR="00A6565C" w:rsidRPr="003831B3" w:rsidRDefault="00A6565C" w:rsidP="00A6565C">
      <w:pPr>
        <w:pStyle w:val="ListParagraph"/>
        <w:ind w:left="426"/>
        <w:jc w:val="both"/>
        <w:rPr>
          <w:rFonts w:eastAsiaTheme="minorEastAsia" w:cstheme="minorHAnsi"/>
          <w:i/>
          <w:iCs/>
        </w:rPr>
      </w:pPr>
    </w:p>
    <w:p w14:paraId="388EC27F" w14:textId="77777777" w:rsidR="00A6565C" w:rsidRPr="003831B3" w:rsidRDefault="00A6565C" w:rsidP="00A6565C">
      <w:pPr>
        <w:pStyle w:val="ListParagraph"/>
        <w:ind w:left="426"/>
        <w:jc w:val="both"/>
        <w:rPr>
          <w:rFonts w:eastAsiaTheme="minorEastAsia" w:cstheme="minorHAnsi"/>
          <w:i/>
          <w:iCs/>
        </w:rPr>
      </w:pPr>
    </w:p>
    <w:p w14:paraId="57C84F03" w14:textId="77777777" w:rsidR="00A6565C" w:rsidRPr="003831B3" w:rsidRDefault="00A6565C" w:rsidP="00A6565C">
      <w:pPr>
        <w:pStyle w:val="ListParagraph"/>
        <w:ind w:left="426"/>
        <w:jc w:val="both"/>
        <w:rPr>
          <w:rFonts w:eastAsiaTheme="minorEastAsia" w:cstheme="minorHAnsi"/>
          <w:i/>
          <w:iCs/>
        </w:rPr>
      </w:pPr>
      <w:r w:rsidRPr="003831B3">
        <w:rPr>
          <w:rFonts w:eastAsiaTheme="minorEastAsia" w:cstheme="minorHAnsi"/>
          <w:i/>
          <w:iCs/>
        </w:rPr>
        <w:t>Priority actions for the project and other teams before the next reporting cycle.</w:t>
      </w:r>
    </w:p>
    <w:p w14:paraId="3A8C0DDE" w14:textId="77777777" w:rsidR="00A6565C" w:rsidRPr="003831B3" w:rsidRDefault="00A6565C" w:rsidP="00A6565C">
      <w:pPr>
        <w:pStyle w:val="ListParagraph"/>
        <w:ind w:left="786"/>
        <w:jc w:val="both"/>
        <w:rPr>
          <w:rFonts w:eastAsiaTheme="minorEastAsia" w:cstheme="minorHAnsi"/>
        </w:rPr>
      </w:pPr>
    </w:p>
    <w:tbl>
      <w:tblPr>
        <w:tblStyle w:val="TableGrid"/>
        <w:tblW w:w="0" w:type="auto"/>
        <w:tblInd w:w="175" w:type="dxa"/>
        <w:tblLook w:val="04A0" w:firstRow="1" w:lastRow="0" w:firstColumn="1" w:lastColumn="0" w:noHBand="0" w:noVBand="1"/>
      </w:tblPr>
      <w:tblGrid>
        <w:gridCol w:w="2869"/>
        <w:gridCol w:w="2053"/>
        <w:gridCol w:w="2161"/>
        <w:gridCol w:w="2092"/>
      </w:tblGrid>
      <w:tr w:rsidR="00A6565C" w:rsidRPr="003831B3" w14:paraId="5CFB48F0" w14:textId="77777777" w:rsidTr="4B3A8B6E">
        <w:tc>
          <w:tcPr>
            <w:tcW w:w="2869" w:type="dxa"/>
          </w:tcPr>
          <w:p w14:paraId="29FCC714" w14:textId="68991E2D" w:rsidR="00A6565C" w:rsidRPr="003831B3" w:rsidRDefault="00EE08DC" w:rsidP="4B3A8B6E">
            <w:pPr>
              <w:pStyle w:val="ListParagraph"/>
              <w:ind w:left="0"/>
              <w:jc w:val="both"/>
              <w:rPr>
                <w:rFonts w:eastAsiaTheme="minorEastAsia"/>
              </w:rPr>
            </w:pPr>
            <w:r>
              <w:rPr>
                <w:rFonts w:eastAsiaTheme="minorEastAsia"/>
              </w:rPr>
              <w:t>Priorit</w:t>
            </w:r>
            <w:r w:rsidR="002922D0">
              <w:rPr>
                <w:rFonts w:eastAsiaTheme="minorEastAsia"/>
              </w:rPr>
              <w:t>ies</w:t>
            </w:r>
          </w:p>
        </w:tc>
        <w:tc>
          <w:tcPr>
            <w:tcW w:w="2053" w:type="dxa"/>
          </w:tcPr>
          <w:p w14:paraId="616E2467" w14:textId="77777777" w:rsidR="00A6565C" w:rsidRPr="003831B3" w:rsidRDefault="00A6565C" w:rsidP="004E75B8">
            <w:pPr>
              <w:pStyle w:val="ListParagraph"/>
              <w:ind w:left="0"/>
              <w:jc w:val="both"/>
              <w:rPr>
                <w:rFonts w:eastAsiaTheme="minorEastAsia" w:cstheme="minorHAnsi"/>
              </w:rPr>
            </w:pPr>
            <w:r w:rsidRPr="003831B3">
              <w:rPr>
                <w:rFonts w:eastAsiaTheme="minorEastAsia" w:cstheme="minorHAnsi"/>
              </w:rPr>
              <w:t>Action to be taken</w:t>
            </w:r>
          </w:p>
        </w:tc>
        <w:tc>
          <w:tcPr>
            <w:tcW w:w="2161" w:type="dxa"/>
          </w:tcPr>
          <w:p w14:paraId="597770F6" w14:textId="77777777" w:rsidR="00A6565C" w:rsidRPr="003831B3" w:rsidRDefault="00A6565C" w:rsidP="004E75B8">
            <w:pPr>
              <w:pStyle w:val="ListParagraph"/>
              <w:ind w:left="0"/>
              <w:jc w:val="both"/>
              <w:rPr>
                <w:rFonts w:eastAsiaTheme="minorEastAsia" w:cstheme="minorHAnsi"/>
              </w:rPr>
            </w:pPr>
            <w:r w:rsidRPr="003831B3">
              <w:rPr>
                <w:rFonts w:eastAsiaTheme="minorEastAsia" w:cstheme="minorHAnsi"/>
              </w:rPr>
              <w:t>Responsible</w:t>
            </w:r>
          </w:p>
        </w:tc>
        <w:tc>
          <w:tcPr>
            <w:tcW w:w="2092" w:type="dxa"/>
          </w:tcPr>
          <w:p w14:paraId="56357CA2" w14:textId="77777777" w:rsidR="00A6565C" w:rsidRPr="003831B3" w:rsidRDefault="00A6565C" w:rsidP="004E75B8">
            <w:pPr>
              <w:pStyle w:val="ListParagraph"/>
              <w:ind w:left="0"/>
              <w:jc w:val="both"/>
              <w:rPr>
                <w:rFonts w:eastAsiaTheme="minorEastAsia" w:cstheme="minorHAnsi"/>
              </w:rPr>
            </w:pPr>
            <w:r w:rsidRPr="003831B3">
              <w:rPr>
                <w:rFonts w:eastAsiaTheme="minorEastAsia" w:cstheme="minorHAnsi"/>
              </w:rPr>
              <w:t xml:space="preserve">Timeline </w:t>
            </w:r>
          </w:p>
        </w:tc>
      </w:tr>
      <w:tr w:rsidR="00A6565C" w:rsidRPr="003831B3" w14:paraId="569FB877" w14:textId="77777777" w:rsidTr="4B3A8B6E">
        <w:tc>
          <w:tcPr>
            <w:tcW w:w="2869" w:type="dxa"/>
          </w:tcPr>
          <w:p w14:paraId="2F2A0338" w14:textId="7F0AD26D" w:rsidR="00A6565C" w:rsidRPr="003831B3" w:rsidRDefault="00F50D6C" w:rsidP="004E75B8">
            <w:pPr>
              <w:pStyle w:val="ListParagraph"/>
              <w:ind w:left="0"/>
              <w:jc w:val="both"/>
              <w:rPr>
                <w:rFonts w:eastAsiaTheme="minorEastAsia" w:cstheme="minorHAnsi"/>
              </w:rPr>
            </w:pPr>
            <w:r>
              <w:rPr>
                <w:rFonts w:eastAsiaTheme="minorEastAsia" w:cstheme="minorHAnsi"/>
              </w:rPr>
              <w:t>Training to national and local government officials</w:t>
            </w:r>
            <w:r w:rsidR="00FB113B">
              <w:rPr>
                <w:rFonts w:eastAsiaTheme="minorEastAsia" w:cstheme="minorHAnsi"/>
              </w:rPr>
              <w:t xml:space="preserve"> on mainstreaming DRR/CCA into planning and development policies</w:t>
            </w:r>
          </w:p>
        </w:tc>
        <w:tc>
          <w:tcPr>
            <w:tcW w:w="2053" w:type="dxa"/>
          </w:tcPr>
          <w:p w14:paraId="79CA41A0" w14:textId="50A2B961" w:rsidR="00A6565C" w:rsidRPr="003831B3" w:rsidRDefault="001407DC" w:rsidP="004E75B8">
            <w:pPr>
              <w:pStyle w:val="ListParagraph"/>
              <w:ind w:left="0"/>
              <w:jc w:val="both"/>
              <w:rPr>
                <w:rFonts w:eastAsiaTheme="minorEastAsia" w:cstheme="minorHAnsi"/>
              </w:rPr>
            </w:pPr>
            <w:r>
              <w:rPr>
                <w:rFonts w:eastAsiaTheme="minorEastAsia" w:cstheme="minorHAnsi"/>
              </w:rPr>
              <w:t>Training strategies and plans</w:t>
            </w:r>
          </w:p>
        </w:tc>
        <w:tc>
          <w:tcPr>
            <w:tcW w:w="2161" w:type="dxa"/>
          </w:tcPr>
          <w:p w14:paraId="5F447F80" w14:textId="4AE6F044" w:rsidR="00A6565C" w:rsidRPr="003831B3" w:rsidRDefault="00A87AB5" w:rsidP="004E75B8">
            <w:pPr>
              <w:pStyle w:val="ListParagraph"/>
              <w:ind w:left="0"/>
              <w:jc w:val="both"/>
              <w:rPr>
                <w:rFonts w:eastAsiaTheme="minorEastAsia" w:cstheme="minorHAnsi"/>
              </w:rPr>
            </w:pPr>
            <w:r>
              <w:rPr>
                <w:rFonts w:eastAsiaTheme="minorEastAsia" w:cstheme="minorHAnsi"/>
              </w:rPr>
              <w:t xml:space="preserve">Project team and </w:t>
            </w:r>
            <w:r w:rsidR="00DC5FD1">
              <w:rPr>
                <w:rFonts w:eastAsiaTheme="minorEastAsia" w:cstheme="minorHAnsi"/>
              </w:rPr>
              <w:t>individual consultants</w:t>
            </w:r>
          </w:p>
        </w:tc>
        <w:tc>
          <w:tcPr>
            <w:tcW w:w="2092" w:type="dxa"/>
          </w:tcPr>
          <w:p w14:paraId="61DC2C63" w14:textId="3D2C08AA" w:rsidR="00A6565C" w:rsidRPr="003831B3" w:rsidRDefault="00DC5FD1" w:rsidP="004E75B8">
            <w:pPr>
              <w:pStyle w:val="ListParagraph"/>
              <w:ind w:left="0"/>
              <w:jc w:val="both"/>
              <w:rPr>
                <w:rFonts w:eastAsiaTheme="minorEastAsia" w:cstheme="minorHAnsi"/>
              </w:rPr>
            </w:pPr>
            <w:r>
              <w:rPr>
                <w:rFonts w:eastAsiaTheme="minorEastAsia" w:cstheme="minorHAnsi"/>
              </w:rPr>
              <w:t>March 2026</w:t>
            </w:r>
          </w:p>
        </w:tc>
      </w:tr>
      <w:tr w:rsidR="00A6565C" w:rsidRPr="003831B3" w14:paraId="30DF75E8" w14:textId="77777777" w:rsidTr="4B3A8B6E">
        <w:tc>
          <w:tcPr>
            <w:tcW w:w="2869" w:type="dxa"/>
          </w:tcPr>
          <w:p w14:paraId="487499A7" w14:textId="565CA75E" w:rsidR="00A6565C" w:rsidRPr="003831B3" w:rsidRDefault="00DC5FD1" w:rsidP="004E75B8">
            <w:pPr>
              <w:pStyle w:val="ListParagraph"/>
              <w:ind w:left="0"/>
              <w:jc w:val="both"/>
              <w:rPr>
                <w:rFonts w:eastAsiaTheme="minorEastAsia" w:cstheme="minorHAnsi"/>
              </w:rPr>
            </w:pPr>
            <w:r>
              <w:rPr>
                <w:rFonts w:eastAsiaTheme="minorEastAsia" w:cstheme="minorHAnsi"/>
              </w:rPr>
              <w:lastRenderedPageBreak/>
              <w:t>Develop Risk Informed Strategies and plans</w:t>
            </w:r>
            <w:r w:rsidR="00CC7D3E">
              <w:rPr>
                <w:rFonts w:eastAsiaTheme="minorEastAsia" w:cstheme="minorHAnsi"/>
              </w:rPr>
              <w:t xml:space="preserve"> </w:t>
            </w:r>
            <w:r w:rsidR="00DD70EB">
              <w:rPr>
                <w:rFonts w:eastAsiaTheme="minorEastAsia" w:cstheme="minorHAnsi"/>
              </w:rPr>
              <w:t>and validate through a workshop</w:t>
            </w:r>
          </w:p>
        </w:tc>
        <w:tc>
          <w:tcPr>
            <w:tcW w:w="2053" w:type="dxa"/>
          </w:tcPr>
          <w:p w14:paraId="3C376F23" w14:textId="0DC90393" w:rsidR="00A6565C" w:rsidRPr="003831B3" w:rsidRDefault="008447DA" w:rsidP="004E75B8">
            <w:pPr>
              <w:pStyle w:val="ListParagraph"/>
              <w:ind w:left="0"/>
              <w:jc w:val="both"/>
              <w:rPr>
                <w:rFonts w:eastAsiaTheme="minorEastAsia" w:cstheme="minorHAnsi"/>
              </w:rPr>
            </w:pPr>
            <w:r>
              <w:rPr>
                <w:rFonts w:eastAsiaTheme="minorEastAsia" w:cstheme="minorHAnsi"/>
              </w:rPr>
              <w:t xml:space="preserve">Finalize inception report and gap analysis, </w:t>
            </w:r>
            <w:r w:rsidR="00B2433B">
              <w:rPr>
                <w:rFonts w:eastAsiaTheme="minorEastAsia" w:cstheme="minorHAnsi"/>
              </w:rPr>
              <w:t xml:space="preserve">draft </w:t>
            </w:r>
            <w:r w:rsidR="00936FB8">
              <w:rPr>
                <w:rFonts w:eastAsiaTheme="minorEastAsia" w:cstheme="minorHAnsi"/>
              </w:rPr>
              <w:t>risk informed strategy and plan</w:t>
            </w:r>
          </w:p>
        </w:tc>
        <w:tc>
          <w:tcPr>
            <w:tcW w:w="2161" w:type="dxa"/>
          </w:tcPr>
          <w:p w14:paraId="35AF78E4" w14:textId="01A07A94" w:rsidR="00A6565C" w:rsidRPr="003831B3" w:rsidRDefault="00CC7D3E" w:rsidP="004E75B8">
            <w:pPr>
              <w:pStyle w:val="ListParagraph"/>
              <w:ind w:left="0"/>
              <w:jc w:val="both"/>
              <w:rPr>
                <w:rFonts w:eastAsiaTheme="minorEastAsia" w:cstheme="minorHAnsi"/>
              </w:rPr>
            </w:pPr>
            <w:r>
              <w:rPr>
                <w:rFonts w:eastAsiaTheme="minorEastAsia" w:cstheme="minorHAnsi"/>
              </w:rPr>
              <w:t>Project team and individual consultant</w:t>
            </w:r>
          </w:p>
        </w:tc>
        <w:tc>
          <w:tcPr>
            <w:tcW w:w="2092" w:type="dxa"/>
          </w:tcPr>
          <w:p w14:paraId="27BDA13D" w14:textId="45C96E9D" w:rsidR="00A6565C" w:rsidRPr="003831B3" w:rsidRDefault="00DD70EB" w:rsidP="004E75B8">
            <w:pPr>
              <w:pStyle w:val="ListParagraph"/>
              <w:ind w:left="0"/>
              <w:jc w:val="both"/>
              <w:rPr>
                <w:rFonts w:eastAsiaTheme="minorEastAsia" w:cstheme="minorHAnsi"/>
              </w:rPr>
            </w:pPr>
            <w:r>
              <w:rPr>
                <w:rFonts w:eastAsiaTheme="minorEastAsia" w:cstheme="minorHAnsi"/>
              </w:rPr>
              <w:t>April 2026</w:t>
            </w:r>
          </w:p>
        </w:tc>
      </w:tr>
      <w:tr w:rsidR="00DD70EB" w:rsidRPr="003831B3" w14:paraId="2DC57FC9" w14:textId="77777777" w:rsidTr="4B3A8B6E">
        <w:tc>
          <w:tcPr>
            <w:tcW w:w="2869" w:type="dxa"/>
          </w:tcPr>
          <w:p w14:paraId="04ED8CAE" w14:textId="1A9812C8" w:rsidR="00DD70EB" w:rsidRDefault="00F92AF6" w:rsidP="004E75B8">
            <w:pPr>
              <w:pStyle w:val="ListParagraph"/>
              <w:ind w:left="0"/>
              <w:jc w:val="both"/>
              <w:rPr>
                <w:rFonts w:eastAsiaTheme="minorEastAsia" w:cstheme="minorHAnsi"/>
              </w:rPr>
            </w:pPr>
            <w:r>
              <w:rPr>
                <w:rFonts w:eastAsiaTheme="minorEastAsia" w:cstheme="minorHAnsi"/>
              </w:rPr>
              <w:t xml:space="preserve">Signing and implementing LVG by </w:t>
            </w:r>
            <w:r w:rsidR="00511AA1">
              <w:rPr>
                <w:rFonts w:eastAsiaTheme="minorEastAsia" w:cstheme="minorHAnsi"/>
              </w:rPr>
              <w:t>local NGOs and CBOs</w:t>
            </w:r>
          </w:p>
        </w:tc>
        <w:tc>
          <w:tcPr>
            <w:tcW w:w="2053" w:type="dxa"/>
          </w:tcPr>
          <w:p w14:paraId="283A9F3E" w14:textId="1B546065" w:rsidR="00DD70EB" w:rsidRPr="003831B3" w:rsidRDefault="00F92AF6" w:rsidP="004E75B8">
            <w:pPr>
              <w:pStyle w:val="ListParagraph"/>
              <w:ind w:left="0"/>
              <w:jc w:val="both"/>
              <w:rPr>
                <w:rFonts w:eastAsiaTheme="minorEastAsia" w:cstheme="minorHAnsi"/>
              </w:rPr>
            </w:pPr>
            <w:r>
              <w:rPr>
                <w:rFonts w:eastAsiaTheme="minorEastAsia" w:cstheme="minorHAnsi"/>
              </w:rPr>
              <w:t>Monitor the implementation</w:t>
            </w:r>
            <w:r w:rsidR="00F15781">
              <w:rPr>
                <w:rFonts w:eastAsiaTheme="minorEastAsia" w:cstheme="minorHAnsi"/>
              </w:rPr>
              <w:t xml:space="preserve"> plan</w:t>
            </w:r>
          </w:p>
        </w:tc>
        <w:tc>
          <w:tcPr>
            <w:tcW w:w="2161" w:type="dxa"/>
          </w:tcPr>
          <w:p w14:paraId="6BFBD18E" w14:textId="74B880A9" w:rsidR="00DD70EB" w:rsidRDefault="00511AA1" w:rsidP="004E75B8">
            <w:pPr>
              <w:pStyle w:val="ListParagraph"/>
              <w:ind w:left="0"/>
              <w:jc w:val="both"/>
              <w:rPr>
                <w:rFonts w:eastAsiaTheme="minorEastAsia" w:cstheme="minorHAnsi"/>
              </w:rPr>
            </w:pPr>
            <w:r>
              <w:rPr>
                <w:rFonts w:eastAsiaTheme="minorEastAsia" w:cstheme="minorHAnsi"/>
              </w:rPr>
              <w:t xml:space="preserve">Project team </w:t>
            </w:r>
          </w:p>
        </w:tc>
        <w:tc>
          <w:tcPr>
            <w:tcW w:w="2092" w:type="dxa"/>
          </w:tcPr>
          <w:p w14:paraId="36A33217" w14:textId="42B6B1C3" w:rsidR="00DD70EB" w:rsidRDefault="00F15781" w:rsidP="004E75B8">
            <w:pPr>
              <w:pStyle w:val="ListParagraph"/>
              <w:ind w:left="0"/>
              <w:jc w:val="both"/>
              <w:rPr>
                <w:rFonts w:eastAsiaTheme="minorEastAsia" w:cstheme="minorHAnsi"/>
              </w:rPr>
            </w:pPr>
            <w:r>
              <w:rPr>
                <w:rFonts w:eastAsiaTheme="minorEastAsia" w:cstheme="minorHAnsi"/>
              </w:rPr>
              <w:t>Jan 2026</w:t>
            </w:r>
          </w:p>
        </w:tc>
      </w:tr>
      <w:tr w:rsidR="00511AA1" w:rsidRPr="003831B3" w14:paraId="43BD967F" w14:textId="77777777" w:rsidTr="4B3A8B6E">
        <w:tc>
          <w:tcPr>
            <w:tcW w:w="2869" w:type="dxa"/>
          </w:tcPr>
          <w:p w14:paraId="17FA747E" w14:textId="518CA03B" w:rsidR="00511AA1" w:rsidRDefault="00511AA1" w:rsidP="004E75B8">
            <w:pPr>
              <w:pStyle w:val="ListParagraph"/>
              <w:ind w:left="0"/>
              <w:jc w:val="both"/>
              <w:rPr>
                <w:rFonts w:eastAsiaTheme="minorEastAsia" w:cstheme="minorHAnsi"/>
              </w:rPr>
            </w:pPr>
            <w:r>
              <w:rPr>
                <w:rFonts w:eastAsiaTheme="minorEastAsia" w:cstheme="minorHAnsi"/>
              </w:rPr>
              <w:t xml:space="preserve">Training to local NGOs and CBOs on community-based resilience </w:t>
            </w:r>
            <w:r w:rsidR="00DA36ED">
              <w:rPr>
                <w:rFonts w:eastAsiaTheme="minorEastAsia" w:cstheme="minorHAnsi"/>
              </w:rPr>
              <w:t xml:space="preserve">building approach </w:t>
            </w:r>
          </w:p>
        </w:tc>
        <w:tc>
          <w:tcPr>
            <w:tcW w:w="2053" w:type="dxa"/>
          </w:tcPr>
          <w:p w14:paraId="7E53CFB9" w14:textId="1CDCF06E" w:rsidR="00511AA1" w:rsidRDefault="00DA26D9" w:rsidP="004E75B8">
            <w:pPr>
              <w:pStyle w:val="ListParagraph"/>
              <w:ind w:left="0"/>
              <w:jc w:val="both"/>
              <w:rPr>
                <w:rFonts w:eastAsiaTheme="minorEastAsia" w:cstheme="minorHAnsi"/>
              </w:rPr>
            </w:pPr>
            <w:r>
              <w:rPr>
                <w:rFonts w:eastAsiaTheme="minorEastAsia" w:cstheme="minorHAnsi"/>
              </w:rPr>
              <w:t>Training strategies and plans, selecting targeted beneficiaries and locations</w:t>
            </w:r>
          </w:p>
        </w:tc>
        <w:tc>
          <w:tcPr>
            <w:tcW w:w="2161" w:type="dxa"/>
          </w:tcPr>
          <w:p w14:paraId="7054F71F" w14:textId="7FF08DCC" w:rsidR="00511AA1" w:rsidRDefault="00DA36ED" w:rsidP="004E75B8">
            <w:pPr>
              <w:pStyle w:val="ListParagraph"/>
              <w:ind w:left="0"/>
              <w:jc w:val="both"/>
              <w:rPr>
                <w:rFonts w:eastAsiaTheme="minorEastAsia" w:cstheme="minorHAnsi"/>
              </w:rPr>
            </w:pPr>
            <w:r>
              <w:rPr>
                <w:rFonts w:eastAsiaTheme="minorEastAsia" w:cstheme="minorHAnsi"/>
              </w:rPr>
              <w:t>Project team and individual consultants</w:t>
            </w:r>
          </w:p>
        </w:tc>
        <w:tc>
          <w:tcPr>
            <w:tcW w:w="2092" w:type="dxa"/>
          </w:tcPr>
          <w:p w14:paraId="0699577A" w14:textId="6B6F5B86" w:rsidR="00511AA1" w:rsidRDefault="00DA36ED" w:rsidP="004E75B8">
            <w:pPr>
              <w:pStyle w:val="ListParagraph"/>
              <w:ind w:left="0"/>
              <w:jc w:val="both"/>
              <w:rPr>
                <w:rFonts w:eastAsiaTheme="minorEastAsia" w:cstheme="minorHAnsi"/>
              </w:rPr>
            </w:pPr>
            <w:r>
              <w:rPr>
                <w:rFonts w:eastAsiaTheme="minorEastAsia" w:cstheme="minorHAnsi"/>
              </w:rPr>
              <w:t>March 2026</w:t>
            </w:r>
          </w:p>
        </w:tc>
      </w:tr>
      <w:tr w:rsidR="00DA36ED" w:rsidRPr="003831B3" w14:paraId="75CFFEA2" w14:textId="77777777" w:rsidTr="4B3A8B6E">
        <w:tc>
          <w:tcPr>
            <w:tcW w:w="2869" w:type="dxa"/>
          </w:tcPr>
          <w:p w14:paraId="4ED06A4F" w14:textId="4293189A" w:rsidR="00DA36ED" w:rsidRDefault="00704B34" w:rsidP="004E75B8">
            <w:pPr>
              <w:pStyle w:val="ListParagraph"/>
              <w:ind w:left="0"/>
              <w:jc w:val="both"/>
              <w:rPr>
                <w:rFonts w:eastAsiaTheme="minorEastAsia" w:cstheme="minorHAnsi"/>
              </w:rPr>
            </w:pPr>
            <w:r>
              <w:rPr>
                <w:rFonts w:eastAsiaTheme="minorEastAsia" w:cstheme="minorHAnsi"/>
              </w:rPr>
              <w:t xml:space="preserve">MHVRA system is established </w:t>
            </w:r>
          </w:p>
        </w:tc>
        <w:tc>
          <w:tcPr>
            <w:tcW w:w="2053" w:type="dxa"/>
          </w:tcPr>
          <w:p w14:paraId="2C8B2EF1" w14:textId="6B52EEE7" w:rsidR="00DA36ED" w:rsidRDefault="00704B34" w:rsidP="004E75B8">
            <w:pPr>
              <w:pStyle w:val="ListParagraph"/>
              <w:ind w:left="0"/>
              <w:jc w:val="both"/>
              <w:rPr>
                <w:rFonts w:eastAsiaTheme="minorEastAsia" w:cstheme="minorHAnsi"/>
              </w:rPr>
            </w:pPr>
            <w:r>
              <w:rPr>
                <w:rFonts w:eastAsiaTheme="minorEastAsia" w:cstheme="minorHAnsi"/>
              </w:rPr>
              <w:t xml:space="preserve">Complete the procurement process for the </w:t>
            </w:r>
            <w:r w:rsidR="00246ACA">
              <w:rPr>
                <w:rFonts w:eastAsiaTheme="minorEastAsia" w:cstheme="minorHAnsi"/>
              </w:rPr>
              <w:t xml:space="preserve">companies </w:t>
            </w:r>
          </w:p>
        </w:tc>
        <w:tc>
          <w:tcPr>
            <w:tcW w:w="2161" w:type="dxa"/>
          </w:tcPr>
          <w:p w14:paraId="7294B002" w14:textId="479DEB06" w:rsidR="00DA36ED" w:rsidRDefault="00F15781" w:rsidP="004E75B8">
            <w:pPr>
              <w:pStyle w:val="ListParagraph"/>
              <w:ind w:left="0"/>
              <w:jc w:val="both"/>
              <w:rPr>
                <w:rFonts w:eastAsiaTheme="minorEastAsia" w:cstheme="minorHAnsi"/>
              </w:rPr>
            </w:pPr>
            <w:r>
              <w:rPr>
                <w:rFonts w:eastAsiaTheme="minorEastAsia" w:cstheme="minorHAnsi"/>
              </w:rPr>
              <w:t>Project team and procurement</w:t>
            </w:r>
          </w:p>
        </w:tc>
        <w:tc>
          <w:tcPr>
            <w:tcW w:w="2092" w:type="dxa"/>
          </w:tcPr>
          <w:p w14:paraId="4D314279" w14:textId="20A5B84C" w:rsidR="00DA36ED" w:rsidRDefault="00246ACA" w:rsidP="004E75B8">
            <w:pPr>
              <w:pStyle w:val="ListParagraph"/>
              <w:ind w:left="0"/>
              <w:jc w:val="both"/>
              <w:rPr>
                <w:rFonts w:eastAsiaTheme="minorEastAsia" w:cstheme="minorHAnsi"/>
              </w:rPr>
            </w:pPr>
            <w:r>
              <w:rPr>
                <w:rFonts w:eastAsiaTheme="minorEastAsia" w:cstheme="minorHAnsi"/>
              </w:rPr>
              <w:t>Dec 2025</w:t>
            </w:r>
          </w:p>
        </w:tc>
      </w:tr>
      <w:tr w:rsidR="00246ACA" w:rsidRPr="003831B3" w14:paraId="378905AD" w14:textId="77777777" w:rsidTr="4B3A8B6E">
        <w:tc>
          <w:tcPr>
            <w:tcW w:w="2869" w:type="dxa"/>
          </w:tcPr>
          <w:p w14:paraId="7718669C" w14:textId="6FB6FAFA" w:rsidR="00246ACA" w:rsidRDefault="00A6750F" w:rsidP="004E75B8">
            <w:pPr>
              <w:pStyle w:val="ListParagraph"/>
              <w:ind w:left="0"/>
              <w:jc w:val="both"/>
              <w:rPr>
                <w:rFonts w:eastAsiaTheme="minorEastAsia" w:cstheme="minorHAnsi"/>
              </w:rPr>
            </w:pPr>
            <w:r>
              <w:rPr>
                <w:rFonts w:eastAsiaTheme="minorEastAsia" w:cstheme="minorHAnsi"/>
              </w:rPr>
              <w:t>Foresight strategies and approach in decision making process</w:t>
            </w:r>
          </w:p>
        </w:tc>
        <w:tc>
          <w:tcPr>
            <w:tcW w:w="2053" w:type="dxa"/>
          </w:tcPr>
          <w:p w14:paraId="7E256B20" w14:textId="0EFFE27C" w:rsidR="00246ACA" w:rsidRDefault="00160F87" w:rsidP="004E75B8">
            <w:pPr>
              <w:pStyle w:val="ListParagraph"/>
              <w:ind w:left="0"/>
              <w:jc w:val="both"/>
              <w:rPr>
                <w:rFonts w:eastAsiaTheme="minorEastAsia" w:cstheme="minorHAnsi"/>
              </w:rPr>
            </w:pPr>
            <w:r>
              <w:rPr>
                <w:rFonts w:eastAsiaTheme="minorEastAsia" w:cstheme="minorHAnsi"/>
              </w:rPr>
              <w:t>Complete inception report and workshop</w:t>
            </w:r>
          </w:p>
        </w:tc>
        <w:tc>
          <w:tcPr>
            <w:tcW w:w="2161" w:type="dxa"/>
          </w:tcPr>
          <w:p w14:paraId="7C8B9F96" w14:textId="608C74C4" w:rsidR="00246ACA" w:rsidRDefault="00F15781" w:rsidP="004E75B8">
            <w:pPr>
              <w:pStyle w:val="ListParagraph"/>
              <w:ind w:left="0"/>
              <w:jc w:val="both"/>
              <w:rPr>
                <w:rFonts w:eastAsiaTheme="minorEastAsia" w:cstheme="minorHAnsi"/>
              </w:rPr>
            </w:pPr>
            <w:r>
              <w:rPr>
                <w:rFonts w:eastAsiaTheme="minorEastAsia" w:cstheme="minorHAnsi"/>
              </w:rPr>
              <w:t>Project team and individual consultant</w:t>
            </w:r>
          </w:p>
        </w:tc>
        <w:tc>
          <w:tcPr>
            <w:tcW w:w="2092" w:type="dxa"/>
          </w:tcPr>
          <w:p w14:paraId="13762C2A" w14:textId="486DF6CD" w:rsidR="00246ACA" w:rsidRDefault="00160F87" w:rsidP="004E75B8">
            <w:pPr>
              <w:pStyle w:val="ListParagraph"/>
              <w:ind w:left="0"/>
              <w:jc w:val="both"/>
              <w:rPr>
                <w:rFonts w:eastAsiaTheme="minorEastAsia" w:cstheme="minorHAnsi"/>
              </w:rPr>
            </w:pPr>
            <w:r>
              <w:rPr>
                <w:rFonts w:eastAsiaTheme="minorEastAsia" w:cstheme="minorHAnsi"/>
              </w:rPr>
              <w:t>Jan 2026</w:t>
            </w:r>
          </w:p>
        </w:tc>
      </w:tr>
    </w:tbl>
    <w:p w14:paraId="07BB0978" w14:textId="77777777" w:rsidR="00A6565C" w:rsidRPr="003831B3" w:rsidRDefault="00A6565C" w:rsidP="00A6565C">
      <w:pPr>
        <w:jc w:val="both"/>
        <w:rPr>
          <w:rFonts w:eastAsiaTheme="minorEastAsia" w:cstheme="minorHAnsi"/>
        </w:rPr>
      </w:pPr>
    </w:p>
    <w:p w14:paraId="2D66FF4F" w14:textId="77777777" w:rsidR="00A6565C" w:rsidRPr="003831B3" w:rsidRDefault="00A6565C" w:rsidP="00FA5287">
      <w:pPr>
        <w:pStyle w:val="ListParagraph"/>
        <w:numPr>
          <w:ilvl w:val="0"/>
          <w:numId w:val="14"/>
        </w:numPr>
        <w:ind w:left="426"/>
        <w:jc w:val="both"/>
        <w:rPr>
          <w:rFonts w:eastAsiaTheme="minorEastAsia" w:cstheme="minorHAnsi"/>
          <w:b/>
          <w:bCs/>
        </w:rPr>
      </w:pPr>
      <w:r w:rsidRPr="003831B3">
        <w:rPr>
          <w:rFonts w:eastAsiaTheme="minorEastAsia" w:cstheme="minorHAnsi"/>
          <w:b/>
          <w:bCs/>
        </w:rPr>
        <w:t>Annexures</w:t>
      </w:r>
    </w:p>
    <w:p w14:paraId="635D54CF" w14:textId="77777777" w:rsidR="00A6565C" w:rsidRPr="003831B3" w:rsidRDefault="00A6565C" w:rsidP="00A6565C">
      <w:pPr>
        <w:pStyle w:val="ListParagraph"/>
        <w:ind w:left="426"/>
        <w:jc w:val="both"/>
        <w:rPr>
          <w:rFonts w:eastAsiaTheme="minorEastAsia" w:cstheme="minorHAnsi"/>
          <w:i/>
          <w:iCs/>
        </w:rPr>
      </w:pPr>
    </w:p>
    <w:p w14:paraId="0E8B849C" w14:textId="77777777" w:rsidR="00A6565C" w:rsidRPr="003831B3" w:rsidRDefault="00A6565C" w:rsidP="00A6565C">
      <w:pPr>
        <w:pStyle w:val="ListParagraph"/>
        <w:ind w:left="426"/>
        <w:jc w:val="both"/>
        <w:rPr>
          <w:rFonts w:eastAsiaTheme="minorEastAsia" w:cstheme="minorHAnsi"/>
          <w:b/>
          <w:bCs/>
          <w:i/>
          <w:iCs/>
          <w:u w:val="single"/>
        </w:rPr>
      </w:pPr>
      <w:r w:rsidRPr="003831B3">
        <w:rPr>
          <w:rFonts w:eastAsiaTheme="minorEastAsia" w:cstheme="minorHAnsi"/>
          <w:i/>
          <w:iCs/>
        </w:rPr>
        <w:t>Provide links to the sources of evidence (based on entries described in Q2 and 3)</w:t>
      </w:r>
    </w:p>
    <w:p w14:paraId="196B0E5F" w14:textId="77777777" w:rsidR="00A6565C" w:rsidRPr="003831B3" w:rsidRDefault="00A6565C" w:rsidP="00A6565C">
      <w:pPr>
        <w:jc w:val="both"/>
        <w:rPr>
          <w:rFonts w:eastAsiaTheme="minorEastAsia" w:cstheme="minorHAnsi"/>
          <w:color w:val="000000" w:themeColor="text1"/>
        </w:rPr>
      </w:pPr>
    </w:p>
    <w:p w14:paraId="3B1300BE" w14:textId="77777777" w:rsidR="00A6565C" w:rsidRPr="003831B3" w:rsidRDefault="00A6565C" w:rsidP="00A6565C">
      <w:pPr>
        <w:rPr>
          <w:rFonts w:eastAsiaTheme="minorEastAsia" w:cstheme="minorHAnsi"/>
        </w:rPr>
      </w:pPr>
    </w:p>
    <w:p w14:paraId="631055A2" w14:textId="77777777" w:rsidR="00A6565C" w:rsidRPr="003831B3" w:rsidRDefault="00A6565C" w:rsidP="00A6565C">
      <w:pPr>
        <w:rPr>
          <w:rFonts w:eastAsiaTheme="minorEastAsia" w:cstheme="minorHAnsi"/>
        </w:rPr>
      </w:pPr>
    </w:p>
    <w:p w14:paraId="04B2152D" w14:textId="77777777" w:rsidR="00A6565C" w:rsidRPr="003831B3" w:rsidRDefault="00A6565C" w:rsidP="00A6565C">
      <w:pPr>
        <w:rPr>
          <w:rFonts w:eastAsiaTheme="minorEastAsia" w:cstheme="minorHAnsi"/>
        </w:rPr>
      </w:pPr>
    </w:p>
    <w:p w14:paraId="31E3C58B" w14:textId="77777777" w:rsidR="00303AC0" w:rsidRPr="003831B3" w:rsidRDefault="00303AC0">
      <w:pPr>
        <w:rPr>
          <w:rFonts w:cstheme="minorHAnsi"/>
        </w:rPr>
      </w:pPr>
    </w:p>
    <w:sectPr w:rsidR="00303AC0" w:rsidRPr="003831B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elestino Ximenes" w:date="2025-12-11T16:54:00Z" w:initials="CX">
    <w:p w14:paraId="71F644B6" w14:textId="3B7FD3A6" w:rsidR="00231930" w:rsidRDefault="00231930" w:rsidP="00231930">
      <w:pPr>
        <w:pStyle w:val="CommentText"/>
      </w:pPr>
      <w:r>
        <w:rPr>
          <w:rStyle w:val="CommentReference"/>
        </w:rPr>
        <w:annotationRef/>
      </w:r>
      <w:r>
        <w:fldChar w:fldCharType="begin"/>
      </w:r>
      <w:r>
        <w:instrText>HYPERLINK "mailto:gcinile.ndzinisa@undp.org"</w:instrText>
      </w:r>
      <w:bookmarkStart w:id="2" w:name="_@_19780CB5C9C745A29FF43F5AF967BF9BZ"/>
      <w:r>
        <w:fldChar w:fldCharType="separate"/>
      </w:r>
      <w:bookmarkEnd w:id="2"/>
      <w:r w:rsidRPr="00231930">
        <w:rPr>
          <w:rStyle w:val="Mention"/>
          <w:noProof/>
        </w:rPr>
        <w:t>@Gcinile NDZINISA</w:t>
      </w:r>
      <w:r>
        <w:fldChar w:fldCharType="end"/>
      </w:r>
      <w:r>
        <w:t xml:space="preserve">, please check </w:t>
      </w:r>
    </w:p>
  </w:comment>
  <w:comment w:id="1" w:author="Gcinile NDZINISA" w:date="2025-12-15T10:46:00Z" w:initials="GN">
    <w:p w14:paraId="5B94D972" w14:textId="672E9339" w:rsidR="008C33AB" w:rsidRDefault="002D27A9">
      <w:pPr>
        <w:pStyle w:val="CommentText"/>
      </w:pPr>
      <w:r>
        <w:rPr>
          <w:rStyle w:val="CommentReference"/>
        </w:rPr>
        <w:annotationRef/>
      </w:r>
      <w:r w:rsidRPr="43815128">
        <w:t xml:space="preserve">I added Output 2 which is related to the CCA and DRR. Output 3 is related to governance. </w:t>
      </w:r>
    </w:p>
  </w:comment>
  <w:comment w:id="3" w:author="Gcinile NDZINISA" w:date="2025-12-15T16:51:00Z" w:initials="GN">
    <w:p w14:paraId="0875350D" w14:textId="226D0C5F" w:rsidR="008C33AB" w:rsidRDefault="002D27A9">
      <w:pPr>
        <w:pStyle w:val="CommentText"/>
      </w:pPr>
      <w:r>
        <w:rPr>
          <w:rStyle w:val="CommentReference"/>
        </w:rPr>
        <w:annotationRef/>
      </w:r>
      <w:r w:rsidRPr="77A14F9C">
        <w:t>This Rajesh's mission - more information on the publication online</w:t>
      </w:r>
    </w:p>
  </w:comment>
  <w:comment w:id="4" w:author="Celestino Ximenes" w:date="2025-12-11T16:56:00Z" w:initials="CX">
    <w:p w14:paraId="03B64880" w14:textId="7A3AD9FE" w:rsidR="005035AA" w:rsidRDefault="005035AA" w:rsidP="005035AA">
      <w:pPr>
        <w:pStyle w:val="CommentText"/>
      </w:pPr>
      <w:r>
        <w:rPr>
          <w:rStyle w:val="CommentReference"/>
        </w:rPr>
        <w:annotationRef/>
      </w:r>
      <w:r>
        <w:fldChar w:fldCharType="begin"/>
      </w:r>
      <w:r>
        <w:instrText>HYPERLINK "mailto:gcinile.ndzinisa@undp.org"</w:instrText>
      </w:r>
      <w:bookmarkStart w:id="6" w:name="_@_04CD8B3A30784DFE84BA86DAE317864FZ"/>
      <w:r>
        <w:fldChar w:fldCharType="separate"/>
      </w:r>
      <w:bookmarkEnd w:id="6"/>
      <w:r w:rsidRPr="005035AA">
        <w:rPr>
          <w:rStyle w:val="Mention"/>
          <w:noProof/>
        </w:rPr>
        <w:t>@Gcinile NDZINISA</w:t>
      </w:r>
      <w:r>
        <w:fldChar w:fldCharType="end"/>
      </w:r>
      <w:r>
        <w:t xml:space="preserve">, please check the CPD “resilient to shocks” </w:t>
      </w:r>
    </w:p>
  </w:comment>
  <w:comment w:id="5" w:author="Gcinile NDZINISA" w:date="2025-12-15T10:48:00Z" w:initials="GN">
    <w:p w14:paraId="237D18CF" w14:textId="79BB6775" w:rsidR="008C33AB" w:rsidRDefault="002D27A9">
      <w:pPr>
        <w:pStyle w:val="CommentText"/>
      </w:pPr>
      <w:r>
        <w:rPr>
          <w:rStyle w:val="CommentReference"/>
        </w:rPr>
        <w:annotationRef/>
      </w:r>
      <w:r w:rsidRPr="4BD663EF">
        <w:t>CPD outcome - By 2025, national and sub national institutions and communities (particularly at-risk populations including women and children) in Timor-Leste are better able to manage natural resources and achieve enhanced resilience to climate change impacts, natural and human induced hazards, and environmental degradation, inclusively and sustainably</w:t>
      </w:r>
    </w:p>
  </w:comment>
  <w:comment w:id="7" w:author="Gcinile NDZINISA" w:date="2025-12-15T16:50:00Z" w:initials="GN">
    <w:p w14:paraId="06B83659" w14:textId="38F0BA7A" w:rsidR="008C33AB" w:rsidRDefault="002D27A9">
      <w:pPr>
        <w:pStyle w:val="CommentText"/>
      </w:pPr>
      <w:r>
        <w:rPr>
          <w:rStyle w:val="CommentReference"/>
        </w:rPr>
        <w:annotationRef/>
      </w:r>
      <w:r w:rsidRPr="7CA97CAF">
        <w:t xml:space="preserve">Expand on the points I mentioned about. Summarize the TERS training achievements </w:t>
      </w:r>
    </w:p>
  </w:comment>
  <w:comment w:id="8" w:author="Gcinile NDZINISA" w:date="2025-12-15T16:42:00Z" w:initials="GN">
    <w:p w14:paraId="73C450FF" w14:textId="5122C2AC" w:rsidR="008C33AB" w:rsidRDefault="002D27A9">
      <w:pPr>
        <w:pStyle w:val="CommentText"/>
      </w:pPr>
      <w:r>
        <w:rPr>
          <w:rStyle w:val="CommentReference"/>
        </w:rPr>
        <w:annotationRef/>
      </w:r>
      <w:r w:rsidRPr="26B5D8BA">
        <w:t>What has been completed?</w:t>
      </w:r>
    </w:p>
  </w:comment>
  <w:comment w:id="9" w:author="Celestino Ximenes" w:date="2025-12-15T17:48:00Z" w:initials="CX">
    <w:p w14:paraId="472F669A" w14:textId="77777777" w:rsidR="007F1087" w:rsidRDefault="00E36D16" w:rsidP="007F1087">
      <w:pPr>
        <w:pStyle w:val="CommentText"/>
      </w:pPr>
      <w:r>
        <w:rPr>
          <w:rStyle w:val="CommentReference"/>
        </w:rPr>
        <w:annotationRef/>
      </w:r>
      <w:r w:rsidR="007F1087">
        <w:t>Rephrased!</w:t>
      </w:r>
    </w:p>
  </w:comment>
  <w:comment w:id="10" w:author="Celestino Ximenes" w:date="2025-12-11T17:12:00Z" w:initials="CX">
    <w:p w14:paraId="4C24D9D7" w14:textId="1B86AD66" w:rsidR="004E75B8" w:rsidRDefault="004E75B8" w:rsidP="00F9216F">
      <w:pPr>
        <w:pStyle w:val="CommentText"/>
      </w:pPr>
      <w:r>
        <w:rPr>
          <w:rStyle w:val="CommentReference"/>
        </w:rPr>
        <w:annotationRef/>
      </w:r>
      <w:r>
        <w:t xml:space="preserve">Maun </w:t>
      </w:r>
      <w:r>
        <w:fldChar w:fldCharType="begin"/>
      </w:r>
      <w:r>
        <w:instrText>HYPERLINK "mailto:firuz.ibragimov1@undp.org"</w:instrText>
      </w:r>
      <w:bookmarkStart w:id="12" w:name="_@_253C3DD1DFD2401EBDD1FC594BFB577CZ"/>
      <w:r>
        <w:fldChar w:fldCharType="separate"/>
      </w:r>
      <w:bookmarkEnd w:id="12"/>
      <w:r w:rsidRPr="00F9216F">
        <w:rPr>
          <w:rStyle w:val="Mention"/>
          <w:noProof/>
        </w:rPr>
        <w:t>@Firuz Ibragimov</w:t>
      </w:r>
      <w:r>
        <w:fldChar w:fldCharType="end"/>
      </w:r>
      <w:r>
        <w:t xml:space="preserve">, could you please add information on training being completed under output 3? </w:t>
      </w:r>
    </w:p>
  </w:comment>
  <w:comment w:id="11" w:author="Firuz Ibragimov" w:date="2025-12-11T17:57:00Z" w:initials="FI">
    <w:p w14:paraId="3FA703C3" w14:textId="748AC621" w:rsidR="002C3EDE" w:rsidRDefault="002C3EDE">
      <w:pPr>
        <w:pStyle w:val="CommentText"/>
      </w:pPr>
      <w:r>
        <w:rPr>
          <w:rStyle w:val="CommentReference"/>
        </w:rPr>
        <w:annotationRef/>
      </w:r>
      <w:r>
        <w:fldChar w:fldCharType="begin"/>
      </w:r>
      <w:r>
        <w:instrText xml:space="preserve"> HYPERLINK "mailto:celestino.ximenes@undp.org"</w:instrText>
      </w:r>
      <w:bookmarkStart w:id="13" w:name="_@_FD0DC904EAB34DA997D7C9BDB2983B66Z"/>
      <w:r>
        <w:fldChar w:fldCharType="separate"/>
      </w:r>
      <w:bookmarkEnd w:id="13"/>
      <w:r w:rsidRPr="016A9684">
        <w:rPr>
          <w:rStyle w:val="Mention"/>
          <w:noProof/>
        </w:rPr>
        <w:t>@Celestino Ximenes</w:t>
      </w:r>
      <w:r>
        <w:fldChar w:fldCharType="end"/>
      </w:r>
      <w:r w:rsidRPr="2514EDF4">
        <w:t xml:space="preserve"> Done, please review and let me know if you need my expertise or would like me to include additional achievements from our joint activities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1F644B6" w15:done="1"/>
  <w15:commentEx w15:paraId="5B94D972" w15:paraIdParent="71F644B6" w15:done="1"/>
  <w15:commentEx w15:paraId="0875350D" w15:done="1"/>
  <w15:commentEx w15:paraId="03B64880" w15:done="1"/>
  <w15:commentEx w15:paraId="237D18CF" w15:paraIdParent="03B64880" w15:done="1"/>
  <w15:commentEx w15:paraId="06B83659" w15:done="1"/>
  <w15:commentEx w15:paraId="73C450FF" w15:done="1"/>
  <w15:commentEx w15:paraId="472F669A" w15:paraIdParent="73C450FF" w15:done="1"/>
  <w15:commentEx w15:paraId="4C24D9D7" w15:done="1"/>
  <w15:commentEx w15:paraId="3FA703C3" w15:paraIdParent="4C24D9D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A745FEF" w16cex:dateUtc="2025-12-11T07:54:00Z"/>
  <w16cex:commentExtensible w16cex:durableId="0BCFD84B" w16cex:dateUtc="2025-12-15T01:46:00Z"/>
  <w16cex:commentExtensible w16cex:durableId="31CCBC51" w16cex:dateUtc="2025-12-15T07:51:00Z"/>
  <w16cex:commentExtensible w16cex:durableId="1D329B6C" w16cex:dateUtc="2025-12-11T07:56:00Z"/>
  <w16cex:commentExtensible w16cex:durableId="1F38A263" w16cex:dateUtc="2025-12-15T01:48:00Z"/>
  <w16cex:commentExtensible w16cex:durableId="2DB068F7" w16cex:dateUtc="2025-12-15T07:50:00Z"/>
  <w16cex:commentExtensible w16cex:durableId="09904B1D" w16cex:dateUtc="2025-12-15T07:42:00Z"/>
  <w16cex:commentExtensible w16cex:durableId="4B23E095" w16cex:dateUtc="2025-12-15T08:48:00Z"/>
  <w16cex:commentExtensible w16cex:durableId="7FBF24AE" w16cex:dateUtc="2025-12-11T08:12:00Z"/>
  <w16cex:commentExtensible w16cex:durableId="79E44CDC" w16cex:dateUtc="2025-12-11T08: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1F644B6" w16cid:durableId="4A745FEF"/>
  <w16cid:commentId w16cid:paraId="5B94D972" w16cid:durableId="0BCFD84B"/>
  <w16cid:commentId w16cid:paraId="0875350D" w16cid:durableId="31CCBC51"/>
  <w16cid:commentId w16cid:paraId="03B64880" w16cid:durableId="1D329B6C"/>
  <w16cid:commentId w16cid:paraId="237D18CF" w16cid:durableId="1F38A263"/>
  <w16cid:commentId w16cid:paraId="06B83659" w16cid:durableId="2DB068F7"/>
  <w16cid:commentId w16cid:paraId="73C450FF" w16cid:durableId="09904B1D"/>
  <w16cid:commentId w16cid:paraId="472F669A" w16cid:durableId="4B23E095"/>
  <w16cid:commentId w16cid:paraId="4C24D9D7" w16cid:durableId="7FBF24AE"/>
  <w16cid:commentId w16cid:paraId="3FA703C3" w16cid:durableId="79E44CD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0D117" w14:textId="77777777" w:rsidR="002C7745" w:rsidRDefault="002C7745" w:rsidP="00A6565C">
      <w:pPr>
        <w:spacing w:after="0" w:line="240" w:lineRule="auto"/>
      </w:pPr>
      <w:r>
        <w:separator/>
      </w:r>
    </w:p>
  </w:endnote>
  <w:endnote w:type="continuationSeparator" w:id="0">
    <w:p w14:paraId="247376C2" w14:textId="77777777" w:rsidR="002C7745" w:rsidRDefault="002C7745" w:rsidP="00A6565C">
      <w:pPr>
        <w:spacing w:after="0" w:line="240" w:lineRule="auto"/>
      </w:pPr>
      <w:r>
        <w:continuationSeparator/>
      </w:r>
    </w:p>
  </w:endnote>
  <w:endnote w:type="continuationNotice" w:id="1">
    <w:p w14:paraId="15FC7B50" w14:textId="77777777" w:rsidR="002C7745" w:rsidRDefault="002C77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AEE5C" w14:textId="77777777" w:rsidR="002C7745" w:rsidRDefault="002C7745" w:rsidP="00A6565C">
      <w:pPr>
        <w:spacing w:after="0" w:line="240" w:lineRule="auto"/>
      </w:pPr>
      <w:r>
        <w:separator/>
      </w:r>
    </w:p>
  </w:footnote>
  <w:footnote w:type="continuationSeparator" w:id="0">
    <w:p w14:paraId="319CCBC4" w14:textId="77777777" w:rsidR="002C7745" w:rsidRDefault="002C7745" w:rsidP="00A6565C">
      <w:pPr>
        <w:spacing w:after="0" w:line="240" w:lineRule="auto"/>
      </w:pPr>
      <w:r>
        <w:continuationSeparator/>
      </w:r>
    </w:p>
  </w:footnote>
  <w:footnote w:type="continuationNotice" w:id="1">
    <w:p w14:paraId="69204C4E" w14:textId="77777777" w:rsidR="002C7745" w:rsidRDefault="002C7745">
      <w:pPr>
        <w:spacing w:after="0" w:line="240" w:lineRule="auto"/>
      </w:pPr>
    </w:p>
  </w:footnote>
  <w:footnote w:id="2">
    <w:p w14:paraId="3EE31359" w14:textId="77777777" w:rsidR="00A6565C" w:rsidRPr="00467984" w:rsidRDefault="00A6565C" w:rsidP="00A6565C">
      <w:pPr>
        <w:pStyle w:val="FootnoteText"/>
        <w:rPr>
          <w:sz w:val="18"/>
          <w:szCs w:val="18"/>
        </w:rPr>
      </w:pPr>
      <w:r>
        <w:rPr>
          <w:rStyle w:val="FootnoteReference"/>
        </w:rPr>
        <w:footnoteRef/>
      </w:r>
      <w:r>
        <w:t xml:space="preserve"> </w:t>
      </w:r>
      <w:r w:rsidRPr="00467984">
        <w:rPr>
          <w:sz w:val="18"/>
          <w:szCs w:val="18"/>
        </w:rPr>
        <w:t xml:space="preserve">Periodicity of this project </w:t>
      </w:r>
      <w:r>
        <w:rPr>
          <w:sz w:val="18"/>
          <w:szCs w:val="18"/>
        </w:rPr>
        <w:t xml:space="preserve">progress report </w:t>
      </w:r>
      <w:r w:rsidRPr="00467984">
        <w:rPr>
          <w:sz w:val="18"/>
          <w:szCs w:val="18"/>
        </w:rPr>
        <w:t>will be determined based on online input; it can be used quarterly, half-yearly, or annually. Once the data from this tool is input into Quantum, one can generate multi-year, annual, or quarterly reports, as the system should be able to aggregate various periods as long as they have been reported. The minimum requirement for Project Board to meet at least once to review progress and risks is annual - per policy.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042D6"/>
    <w:multiLevelType w:val="hybridMultilevel"/>
    <w:tmpl w:val="BB286F72"/>
    <w:lvl w:ilvl="0" w:tplc="15884CD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5832D9"/>
    <w:multiLevelType w:val="hybridMultilevel"/>
    <w:tmpl w:val="09E4B9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064166"/>
    <w:multiLevelType w:val="hybridMultilevel"/>
    <w:tmpl w:val="DDCEBE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693A70"/>
    <w:multiLevelType w:val="hybridMultilevel"/>
    <w:tmpl w:val="FED257F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0A660F0"/>
    <w:multiLevelType w:val="hybridMultilevel"/>
    <w:tmpl w:val="5B16C7F8"/>
    <w:lvl w:ilvl="0" w:tplc="951CD170">
      <w:start w:val="2"/>
      <w:numFmt w:val="decimal"/>
      <w:lvlText w:val="%1."/>
      <w:lvlJc w:val="left"/>
      <w:pPr>
        <w:ind w:left="1146" w:hanging="360"/>
      </w:pPr>
      <w:rPr>
        <w:rFonts w:hint="default"/>
      </w:rPr>
    </w:lvl>
    <w:lvl w:ilvl="1" w:tplc="10000019" w:tentative="1">
      <w:start w:val="1"/>
      <w:numFmt w:val="lowerLetter"/>
      <w:lvlText w:val="%2."/>
      <w:lvlJc w:val="left"/>
      <w:pPr>
        <w:ind w:left="1866" w:hanging="360"/>
      </w:pPr>
    </w:lvl>
    <w:lvl w:ilvl="2" w:tplc="1000001B" w:tentative="1">
      <w:start w:val="1"/>
      <w:numFmt w:val="lowerRoman"/>
      <w:lvlText w:val="%3."/>
      <w:lvlJc w:val="right"/>
      <w:pPr>
        <w:ind w:left="2586" w:hanging="180"/>
      </w:pPr>
    </w:lvl>
    <w:lvl w:ilvl="3" w:tplc="1000000F" w:tentative="1">
      <w:start w:val="1"/>
      <w:numFmt w:val="decimal"/>
      <w:lvlText w:val="%4."/>
      <w:lvlJc w:val="left"/>
      <w:pPr>
        <w:ind w:left="3306" w:hanging="360"/>
      </w:pPr>
    </w:lvl>
    <w:lvl w:ilvl="4" w:tplc="10000019" w:tentative="1">
      <w:start w:val="1"/>
      <w:numFmt w:val="lowerLetter"/>
      <w:lvlText w:val="%5."/>
      <w:lvlJc w:val="left"/>
      <w:pPr>
        <w:ind w:left="4026" w:hanging="360"/>
      </w:pPr>
    </w:lvl>
    <w:lvl w:ilvl="5" w:tplc="1000001B" w:tentative="1">
      <w:start w:val="1"/>
      <w:numFmt w:val="lowerRoman"/>
      <w:lvlText w:val="%6."/>
      <w:lvlJc w:val="right"/>
      <w:pPr>
        <w:ind w:left="4746" w:hanging="180"/>
      </w:pPr>
    </w:lvl>
    <w:lvl w:ilvl="6" w:tplc="1000000F" w:tentative="1">
      <w:start w:val="1"/>
      <w:numFmt w:val="decimal"/>
      <w:lvlText w:val="%7."/>
      <w:lvlJc w:val="left"/>
      <w:pPr>
        <w:ind w:left="5466" w:hanging="360"/>
      </w:pPr>
    </w:lvl>
    <w:lvl w:ilvl="7" w:tplc="10000019" w:tentative="1">
      <w:start w:val="1"/>
      <w:numFmt w:val="lowerLetter"/>
      <w:lvlText w:val="%8."/>
      <w:lvlJc w:val="left"/>
      <w:pPr>
        <w:ind w:left="6186" w:hanging="360"/>
      </w:pPr>
    </w:lvl>
    <w:lvl w:ilvl="8" w:tplc="1000001B" w:tentative="1">
      <w:start w:val="1"/>
      <w:numFmt w:val="lowerRoman"/>
      <w:lvlText w:val="%9."/>
      <w:lvlJc w:val="right"/>
      <w:pPr>
        <w:ind w:left="6906" w:hanging="180"/>
      </w:pPr>
    </w:lvl>
  </w:abstractNum>
  <w:abstractNum w:abstractNumId="5" w15:restartNumberingAfterBreak="0">
    <w:nsid w:val="12FA27BC"/>
    <w:multiLevelType w:val="hybridMultilevel"/>
    <w:tmpl w:val="194CBE92"/>
    <w:lvl w:ilvl="0" w:tplc="DF88E24E">
      <w:start w:val="18"/>
      <w:numFmt w:val="bullet"/>
      <w:lvlText w:val=""/>
      <w:lvlJc w:val="left"/>
      <w:pPr>
        <w:ind w:left="1080" w:hanging="360"/>
      </w:pPr>
      <w:rPr>
        <w:rFonts w:ascii="Symbol" w:eastAsiaTheme="minorEastAsia" w:hAnsi="Symbol"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DB38A6"/>
    <w:multiLevelType w:val="hybridMultilevel"/>
    <w:tmpl w:val="D68EA72E"/>
    <w:lvl w:ilvl="0" w:tplc="AA365D96">
      <w:start w:val="1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0110D9"/>
    <w:multiLevelType w:val="hybridMultilevel"/>
    <w:tmpl w:val="76FE61B0"/>
    <w:lvl w:ilvl="0" w:tplc="DF88E24E">
      <w:start w:val="18"/>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EB223E"/>
    <w:multiLevelType w:val="hybridMultilevel"/>
    <w:tmpl w:val="A948B146"/>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04A33B1"/>
    <w:multiLevelType w:val="multilevel"/>
    <w:tmpl w:val="716EE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F32F2B"/>
    <w:multiLevelType w:val="multilevel"/>
    <w:tmpl w:val="75F6E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BF4A2A"/>
    <w:multiLevelType w:val="hybridMultilevel"/>
    <w:tmpl w:val="F19238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46089C"/>
    <w:multiLevelType w:val="hybridMultilevel"/>
    <w:tmpl w:val="9BBC0594"/>
    <w:lvl w:ilvl="0" w:tplc="ECA2B1EE">
      <w:start w:val="18"/>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522BF6"/>
    <w:multiLevelType w:val="hybridMultilevel"/>
    <w:tmpl w:val="5ED46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1E39A7"/>
    <w:multiLevelType w:val="multilevel"/>
    <w:tmpl w:val="E0584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0B46FE"/>
    <w:multiLevelType w:val="multilevel"/>
    <w:tmpl w:val="8202EAC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62884BB9"/>
    <w:multiLevelType w:val="multilevel"/>
    <w:tmpl w:val="67FA6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67D81B"/>
    <w:multiLevelType w:val="hybridMultilevel"/>
    <w:tmpl w:val="FFFFFFFF"/>
    <w:lvl w:ilvl="0" w:tplc="84BA3498">
      <w:start w:val="1"/>
      <w:numFmt w:val="bullet"/>
      <w:lvlText w:val="·"/>
      <w:lvlJc w:val="left"/>
      <w:pPr>
        <w:ind w:left="720" w:hanging="360"/>
      </w:pPr>
      <w:rPr>
        <w:rFonts w:ascii="Symbol" w:hAnsi="Symbol" w:hint="default"/>
      </w:rPr>
    </w:lvl>
    <w:lvl w:ilvl="1" w:tplc="365843E4">
      <w:start w:val="1"/>
      <w:numFmt w:val="bullet"/>
      <w:lvlText w:val="o"/>
      <w:lvlJc w:val="left"/>
      <w:pPr>
        <w:ind w:left="1440" w:hanging="360"/>
      </w:pPr>
      <w:rPr>
        <w:rFonts w:ascii="Courier New" w:hAnsi="Courier New" w:hint="default"/>
      </w:rPr>
    </w:lvl>
    <w:lvl w:ilvl="2" w:tplc="E1BEE074">
      <w:start w:val="1"/>
      <w:numFmt w:val="bullet"/>
      <w:lvlText w:val=""/>
      <w:lvlJc w:val="left"/>
      <w:pPr>
        <w:ind w:left="2160" w:hanging="360"/>
      </w:pPr>
      <w:rPr>
        <w:rFonts w:ascii="Wingdings" w:hAnsi="Wingdings" w:hint="default"/>
      </w:rPr>
    </w:lvl>
    <w:lvl w:ilvl="3" w:tplc="728604BA">
      <w:start w:val="1"/>
      <w:numFmt w:val="bullet"/>
      <w:lvlText w:val=""/>
      <w:lvlJc w:val="left"/>
      <w:pPr>
        <w:ind w:left="2880" w:hanging="360"/>
      </w:pPr>
      <w:rPr>
        <w:rFonts w:ascii="Symbol" w:hAnsi="Symbol" w:hint="default"/>
      </w:rPr>
    </w:lvl>
    <w:lvl w:ilvl="4" w:tplc="9F9CBA5E">
      <w:start w:val="1"/>
      <w:numFmt w:val="bullet"/>
      <w:lvlText w:val="o"/>
      <w:lvlJc w:val="left"/>
      <w:pPr>
        <w:ind w:left="3600" w:hanging="360"/>
      </w:pPr>
      <w:rPr>
        <w:rFonts w:ascii="Courier New" w:hAnsi="Courier New" w:hint="default"/>
      </w:rPr>
    </w:lvl>
    <w:lvl w:ilvl="5" w:tplc="6234C384">
      <w:start w:val="1"/>
      <w:numFmt w:val="bullet"/>
      <w:lvlText w:val=""/>
      <w:lvlJc w:val="left"/>
      <w:pPr>
        <w:ind w:left="4320" w:hanging="360"/>
      </w:pPr>
      <w:rPr>
        <w:rFonts w:ascii="Wingdings" w:hAnsi="Wingdings" w:hint="default"/>
      </w:rPr>
    </w:lvl>
    <w:lvl w:ilvl="6" w:tplc="195C24E8">
      <w:start w:val="1"/>
      <w:numFmt w:val="bullet"/>
      <w:lvlText w:val=""/>
      <w:lvlJc w:val="left"/>
      <w:pPr>
        <w:ind w:left="5040" w:hanging="360"/>
      </w:pPr>
      <w:rPr>
        <w:rFonts w:ascii="Symbol" w:hAnsi="Symbol" w:hint="default"/>
      </w:rPr>
    </w:lvl>
    <w:lvl w:ilvl="7" w:tplc="50EA7058">
      <w:start w:val="1"/>
      <w:numFmt w:val="bullet"/>
      <w:lvlText w:val="o"/>
      <w:lvlJc w:val="left"/>
      <w:pPr>
        <w:ind w:left="5760" w:hanging="360"/>
      </w:pPr>
      <w:rPr>
        <w:rFonts w:ascii="Courier New" w:hAnsi="Courier New" w:hint="default"/>
      </w:rPr>
    </w:lvl>
    <w:lvl w:ilvl="8" w:tplc="7396BE1C">
      <w:start w:val="1"/>
      <w:numFmt w:val="bullet"/>
      <w:lvlText w:val=""/>
      <w:lvlJc w:val="left"/>
      <w:pPr>
        <w:ind w:left="6480" w:hanging="360"/>
      </w:pPr>
      <w:rPr>
        <w:rFonts w:ascii="Wingdings" w:hAnsi="Wingdings" w:hint="default"/>
      </w:rPr>
    </w:lvl>
  </w:abstractNum>
  <w:num w:numId="1" w16cid:durableId="1874073341">
    <w:abstractNumId w:val="17"/>
  </w:num>
  <w:num w:numId="2" w16cid:durableId="157120079">
    <w:abstractNumId w:val="4"/>
  </w:num>
  <w:num w:numId="3" w16cid:durableId="244265116">
    <w:abstractNumId w:val="1"/>
  </w:num>
  <w:num w:numId="4" w16cid:durableId="807672646">
    <w:abstractNumId w:val="12"/>
  </w:num>
  <w:num w:numId="5" w16cid:durableId="447892193">
    <w:abstractNumId w:val="7"/>
  </w:num>
  <w:num w:numId="6" w16cid:durableId="348141857">
    <w:abstractNumId w:val="16"/>
  </w:num>
  <w:num w:numId="7" w16cid:durableId="814949584">
    <w:abstractNumId w:val="15"/>
  </w:num>
  <w:num w:numId="8" w16cid:durableId="2124033116">
    <w:abstractNumId w:val="5"/>
  </w:num>
  <w:num w:numId="9" w16cid:durableId="1101224607">
    <w:abstractNumId w:val="6"/>
  </w:num>
  <w:num w:numId="10" w16cid:durableId="788859506">
    <w:abstractNumId w:val="10"/>
  </w:num>
  <w:num w:numId="11" w16cid:durableId="712731478">
    <w:abstractNumId w:val="0"/>
  </w:num>
  <w:num w:numId="12" w16cid:durableId="719206839">
    <w:abstractNumId w:val="9"/>
  </w:num>
  <w:num w:numId="13" w16cid:durableId="839346850">
    <w:abstractNumId w:val="14"/>
  </w:num>
  <w:num w:numId="14" w16cid:durableId="626356790">
    <w:abstractNumId w:val="8"/>
  </w:num>
  <w:num w:numId="15" w16cid:durableId="957612838">
    <w:abstractNumId w:val="11"/>
  </w:num>
  <w:num w:numId="16" w16cid:durableId="277420570">
    <w:abstractNumId w:val="3"/>
  </w:num>
  <w:num w:numId="17" w16cid:durableId="1492864324">
    <w:abstractNumId w:val="2"/>
  </w:num>
  <w:num w:numId="18" w16cid:durableId="13607238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elestino Ximenes">
    <w15:presenceInfo w15:providerId="AD" w15:userId="S::celestino.ximenes@undp.org::6c38dfad-d72b-4b64-8c52-7aab44692fbb"/>
  </w15:person>
  <w15:person w15:author="Gcinile NDZINISA">
    <w15:presenceInfo w15:providerId="AD" w15:userId="S::gcinile.ndzinisa@undp.org::0ca7d0a8-ef60-4a55-a6b9-dea4ff3d2893"/>
  </w15:person>
  <w15:person w15:author="Firuz Ibragimov">
    <w15:presenceInfo w15:providerId="AD" w15:userId="S::firuz.ibragimov1@undp.org::5697306e-783e-4703-b132-444ad07213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readOnly"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65C"/>
    <w:rsid w:val="00000D7F"/>
    <w:rsid w:val="00001799"/>
    <w:rsid w:val="00006759"/>
    <w:rsid w:val="00017BE5"/>
    <w:rsid w:val="00020AE7"/>
    <w:rsid w:val="00024028"/>
    <w:rsid w:val="000246F8"/>
    <w:rsid w:val="000254BD"/>
    <w:rsid w:val="00025986"/>
    <w:rsid w:val="00030915"/>
    <w:rsid w:val="00031056"/>
    <w:rsid w:val="00036005"/>
    <w:rsid w:val="000360A3"/>
    <w:rsid w:val="00041BAD"/>
    <w:rsid w:val="000428BC"/>
    <w:rsid w:val="00045106"/>
    <w:rsid w:val="000454AD"/>
    <w:rsid w:val="000506EC"/>
    <w:rsid w:val="000518BB"/>
    <w:rsid w:val="000536BE"/>
    <w:rsid w:val="000545C1"/>
    <w:rsid w:val="00055B40"/>
    <w:rsid w:val="000575A9"/>
    <w:rsid w:val="00060A66"/>
    <w:rsid w:val="000611E6"/>
    <w:rsid w:val="00062AAF"/>
    <w:rsid w:val="000678BF"/>
    <w:rsid w:val="00070CED"/>
    <w:rsid w:val="000732D9"/>
    <w:rsid w:val="00085C81"/>
    <w:rsid w:val="00092EF4"/>
    <w:rsid w:val="00093289"/>
    <w:rsid w:val="00093A46"/>
    <w:rsid w:val="00093CE0"/>
    <w:rsid w:val="00096C2C"/>
    <w:rsid w:val="000973CF"/>
    <w:rsid w:val="000A442E"/>
    <w:rsid w:val="000B1848"/>
    <w:rsid w:val="000B41D2"/>
    <w:rsid w:val="000B6F10"/>
    <w:rsid w:val="000C370E"/>
    <w:rsid w:val="000C763F"/>
    <w:rsid w:val="000D43D4"/>
    <w:rsid w:val="000D6395"/>
    <w:rsid w:val="000E0677"/>
    <w:rsid w:val="000F44BF"/>
    <w:rsid w:val="000F5AED"/>
    <w:rsid w:val="001154C5"/>
    <w:rsid w:val="0012018D"/>
    <w:rsid w:val="00121D62"/>
    <w:rsid w:val="00122829"/>
    <w:rsid w:val="00123141"/>
    <w:rsid w:val="00127875"/>
    <w:rsid w:val="001312EB"/>
    <w:rsid w:val="00133563"/>
    <w:rsid w:val="001342BB"/>
    <w:rsid w:val="001368D4"/>
    <w:rsid w:val="00136CBA"/>
    <w:rsid w:val="00137208"/>
    <w:rsid w:val="0013751A"/>
    <w:rsid w:val="001407DC"/>
    <w:rsid w:val="00142EE8"/>
    <w:rsid w:val="0014513E"/>
    <w:rsid w:val="001464A9"/>
    <w:rsid w:val="0014787A"/>
    <w:rsid w:val="00147AB4"/>
    <w:rsid w:val="00150EE4"/>
    <w:rsid w:val="001533FC"/>
    <w:rsid w:val="001538AB"/>
    <w:rsid w:val="00154A90"/>
    <w:rsid w:val="001558A9"/>
    <w:rsid w:val="00160F87"/>
    <w:rsid w:val="00161DEF"/>
    <w:rsid w:val="0016453B"/>
    <w:rsid w:val="00171CE1"/>
    <w:rsid w:val="001753F0"/>
    <w:rsid w:val="001756B2"/>
    <w:rsid w:val="0017775A"/>
    <w:rsid w:val="001801D4"/>
    <w:rsid w:val="00182BCB"/>
    <w:rsid w:val="001869A1"/>
    <w:rsid w:val="001871E0"/>
    <w:rsid w:val="00190ED0"/>
    <w:rsid w:val="00192A9C"/>
    <w:rsid w:val="001A4242"/>
    <w:rsid w:val="001A7D2C"/>
    <w:rsid w:val="001B2542"/>
    <w:rsid w:val="001B4D16"/>
    <w:rsid w:val="001C0D4D"/>
    <w:rsid w:val="001C434C"/>
    <w:rsid w:val="001C4900"/>
    <w:rsid w:val="001C4EA3"/>
    <w:rsid w:val="001C6CBF"/>
    <w:rsid w:val="001C7654"/>
    <w:rsid w:val="001D5C52"/>
    <w:rsid w:val="001D7C00"/>
    <w:rsid w:val="001E228A"/>
    <w:rsid w:val="001F3EA8"/>
    <w:rsid w:val="001F6F19"/>
    <w:rsid w:val="00202722"/>
    <w:rsid w:val="002034B1"/>
    <w:rsid w:val="00211D72"/>
    <w:rsid w:val="00212BEB"/>
    <w:rsid w:val="00222505"/>
    <w:rsid w:val="0022281E"/>
    <w:rsid w:val="0022550C"/>
    <w:rsid w:val="0022761E"/>
    <w:rsid w:val="00231930"/>
    <w:rsid w:val="00233C5D"/>
    <w:rsid w:val="002369CC"/>
    <w:rsid w:val="00246ACA"/>
    <w:rsid w:val="0025027A"/>
    <w:rsid w:val="00254393"/>
    <w:rsid w:val="00256A79"/>
    <w:rsid w:val="002571CD"/>
    <w:rsid w:val="00264F37"/>
    <w:rsid w:val="00265314"/>
    <w:rsid w:val="00266105"/>
    <w:rsid w:val="0026775E"/>
    <w:rsid w:val="00272C79"/>
    <w:rsid w:val="00275550"/>
    <w:rsid w:val="00276247"/>
    <w:rsid w:val="002777A9"/>
    <w:rsid w:val="00286B50"/>
    <w:rsid w:val="002922D0"/>
    <w:rsid w:val="002A0707"/>
    <w:rsid w:val="002A28D4"/>
    <w:rsid w:val="002A3075"/>
    <w:rsid w:val="002A3FED"/>
    <w:rsid w:val="002A7529"/>
    <w:rsid w:val="002B593A"/>
    <w:rsid w:val="002BE214"/>
    <w:rsid w:val="002C33AD"/>
    <w:rsid w:val="002C3EDE"/>
    <w:rsid w:val="002C6809"/>
    <w:rsid w:val="002C7745"/>
    <w:rsid w:val="002D21EF"/>
    <w:rsid w:val="002D27A9"/>
    <w:rsid w:val="002D2DE3"/>
    <w:rsid w:val="002E148E"/>
    <w:rsid w:val="002E1709"/>
    <w:rsid w:val="002E1FD7"/>
    <w:rsid w:val="00300C12"/>
    <w:rsid w:val="00303AC0"/>
    <w:rsid w:val="00305C98"/>
    <w:rsid w:val="00310DBC"/>
    <w:rsid w:val="00313B2F"/>
    <w:rsid w:val="00315C01"/>
    <w:rsid w:val="00331AF7"/>
    <w:rsid w:val="00332111"/>
    <w:rsid w:val="00334A13"/>
    <w:rsid w:val="00340168"/>
    <w:rsid w:val="00343C26"/>
    <w:rsid w:val="00357A2E"/>
    <w:rsid w:val="00357A37"/>
    <w:rsid w:val="00360752"/>
    <w:rsid w:val="00362F70"/>
    <w:rsid w:val="00367712"/>
    <w:rsid w:val="00367C91"/>
    <w:rsid w:val="00367D57"/>
    <w:rsid w:val="00371F1E"/>
    <w:rsid w:val="003822BF"/>
    <w:rsid w:val="003831B3"/>
    <w:rsid w:val="003936CF"/>
    <w:rsid w:val="003A0317"/>
    <w:rsid w:val="003A6852"/>
    <w:rsid w:val="003A6F3C"/>
    <w:rsid w:val="003A72EA"/>
    <w:rsid w:val="003B1FAA"/>
    <w:rsid w:val="003B2AD3"/>
    <w:rsid w:val="003B544A"/>
    <w:rsid w:val="003B639C"/>
    <w:rsid w:val="003C13FA"/>
    <w:rsid w:val="003C3F3A"/>
    <w:rsid w:val="003C6E6D"/>
    <w:rsid w:val="003D2B00"/>
    <w:rsid w:val="003D3E70"/>
    <w:rsid w:val="003E76C5"/>
    <w:rsid w:val="003E7C02"/>
    <w:rsid w:val="003F466C"/>
    <w:rsid w:val="003F54ED"/>
    <w:rsid w:val="00406269"/>
    <w:rsid w:val="004122E8"/>
    <w:rsid w:val="004205E1"/>
    <w:rsid w:val="004300C0"/>
    <w:rsid w:val="00432A37"/>
    <w:rsid w:val="004340AC"/>
    <w:rsid w:val="004349C9"/>
    <w:rsid w:val="00434CDC"/>
    <w:rsid w:val="00436F58"/>
    <w:rsid w:val="00437265"/>
    <w:rsid w:val="00446162"/>
    <w:rsid w:val="00447A6C"/>
    <w:rsid w:val="004516E0"/>
    <w:rsid w:val="00452BBC"/>
    <w:rsid w:val="004603C3"/>
    <w:rsid w:val="004632B7"/>
    <w:rsid w:val="00465ECC"/>
    <w:rsid w:val="004733A0"/>
    <w:rsid w:val="004774D3"/>
    <w:rsid w:val="00477988"/>
    <w:rsid w:val="004902A8"/>
    <w:rsid w:val="00490573"/>
    <w:rsid w:val="004927E9"/>
    <w:rsid w:val="00496D67"/>
    <w:rsid w:val="004B25A6"/>
    <w:rsid w:val="004B3364"/>
    <w:rsid w:val="004B39D3"/>
    <w:rsid w:val="004B4BD1"/>
    <w:rsid w:val="004C2977"/>
    <w:rsid w:val="004C5C60"/>
    <w:rsid w:val="004C6F2C"/>
    <w:rsid w:val="004D218C"/>
    <w:rsid w:val="004D5FDF"/>
    <w:rsid w:val="004D60F5"/>
    <w:rsid w:val="004D6BC4"/>
    <w:rsid w:val="004E34C2"/>
    <w:rsid w:val="004E6897"/>
    <w:rsid w:val="004E75B8"/>
    <w:rsid w:val="004F72CA"/>
    <w:rsid w:val="00500F84"/>
    <w:rsid w:val="005020E8"/>
    <w:rsid w:val="005035AA"/>
    <w:rsid w:val="00504ABE"/>
    <w:rsid w:val="00507E2E"/>
    <w:rsid w:val="005113F8"/>
    <w:rsid w:val="00511AA1"/>
    <w:rsid w:val="0051639C"/>
    <w:rsid w:val="00516FB4"/>
    <w:rsid w:val="005173F8"/>
    <w:rsid w:val="005177B7"/>
    <w:rsid w:val="00517AAF"/>
    <w:rsid w:val="0052221B"/>
    <w:rsid w:val="00526316"/>
    <w:rsid w:val="00531BE9"/>
    <w:rsid w:val="0055110D"/>
    <w:rsid w:val="00553DDA"/>
    <w:rsid w:val="00564C97"/>
    <w:rsid w:val="005729E5"/>
    <w:rsid w:val="00574D66"/>
    <w:rsid w:val="00580B2C"/>
    <w:rsid w:val="00581D02"/>
    <w:rsid w:val="00582C29"/>
    <w:rsid w:val="00584E1F"/>
    <w:rsid w:val="00595915"/>
    <w:rsid w:val="005A626D"/>
    <w:rsid w:val="005A6E0A"/>
    <w:rsid w:val="005B0240"/>
    <w:rsid w:val="005B36F4"/>
    <w:rsid w:val="005B3A9A"/>
    <w:rsid w:val="005C188F"/>
    <w:rsid w:val="005C49E5"/>
    <w:rsid w:val="005D073B"/>
    <w:rsid w:val="005D0E88"/>
    <w:rsid w:val="005D32A4"/>
    <w:rsid w:val="005D5A10"/>
    <w:rsid w:val="005D5C2C"/>
    <w:rsid w:val="005D6A37"/>
    <w:rsid w:val="005D6F9E"/>
    <w:rsid w:val="005E2B20"/>
    <w:rsid w:val="005E40F7"/>
    <w:rsid w:val="005E58ED"/>
    <w:rsid w:val="005E625A"/>
    <w:rsid w:val="005E65D8"/>
    <w:rsid w:val="005F3BAA"/>
    <w:rsid w:val="005F4653"/>
    <w:rsid w:val="005F7993"/>
    <w:rsid w:val="00612390"/>
    <w:rsid w:val="00620758"/>
    <w:rsid w:val="00623128"/>
    <w:rsid w:val="00625A98"/>
    <w:rsid w:val="00626D4F"/>
    <w:rsid w:val="00633371"/>
    <w:rsid w:val="00634018"/>
    <w:rsid w:val="006358CD"/>
    <w:rsid w:val="00635EDD"/>
    <w:rsid w:val="00636214"/>
    <w:rsid w:val="00636877"/>
    <w:rsid w:val="0064008D"/>
    <w:rsid w:val="00644BB8"/>
    <w:rsid w:val="006457F6"/>
    <w:rsid w:val="00655D2D"/>
    <w:rsid w:val="00656910"/>
    <w:rsid w:val="006600CB"/>
    <w:rsid w:val="0067034C"/>
    <w:rsid w:val="00670C29"/>
    <w:rsid w:val="00671BB4"/>
    <w:rsid w:val="00672EBA"/>
    <w:rsid w:val="00676D8A"/>
    <w:rsid w:val="00681B5B"/>
    <w:rsid w:val="00686C1E"/>
    <w:rsid w:val="00686D77"/>
    <w:rsid w:val="00691047"/>
    <w:rsid w:val="00693C44"/>
    <w:rsid w:val="0069453B"/>
    <w:rsid w:val="00694609"/>
    <w:rsid w:val="00696E90"/>
    <w:rsid w:val="006A09ED"/>
    <w:rsid w:val="006A5B42"/>
    <w:rsid w:val="006A61AE"/>
    <w:rsid w:val="006A6600"/>
    <w:rsid w:val="006B34BF"/>
    <w:rsid w:val="006B4BF4"/>
    <w:rsid w:val="006D0827"/>
    <w:rsid w:val="006E1A77"/>
    <w:rsid w:val="006E2988"/>
    <w:rsid w:val="006E722B"/>
    <w:rsid w:val="006F486E"/>
    <w:rsid w:val="007037EF"/>
    <w:rsid w:val="007041FF"/>
    <w:rsid w:val="0070457B"/>
    <w:rsid w:val="00704B34"/>
    <w:rsid w:val="00711F7E"/>
    <w:rsid w:val="007139AE"/>
    <w:rsid w:val="00715BA9"/>
    <w:rsid w:val="00732688"/>
    <w:rsid w:val="00732691"/>
    <w:rsid w:val="00735C6A"/>
    <w:rsid w:val="00741A96"/>
    <w:rsid w:val="00745661"/>
    <w:rsid w:val="007467FC"/>
    <w:rsid w:val="00750106"/>
    <w:rsid w:val="00751B3F"/>
    <w:rsid w:val="00753A90"/>
    <w:rsid w:val="007614A1"/>
    <w:rsid w:val="00764003"/>
    <w:rsid w:val="00764029"/>
    <w:rsid w:val="00764E53"/>
    <w:rsid w:val="00771F87"/>
    <w:rsid w:val="007731C6"/>
    <w:rsid w:val="00775430"/>
    <w:rsid w:val="00791080"/>
    <w:rsid w:val="007A1F0F"/>
    <w:rsid w:val="007A7208"/>
    <w:rsid w:val="007A7D53"/>
    <w:rsid w:val="007B0D2F"/>
    <w:rsid w:val="007B4890"/>
    <w:rsid w:val="007B6945"/>
    <w:rsid w:val="007B6B79"/>
    <w:rsid w:val="007C0939"/>
    <w:rsid w:val="007C1342"/>
    <w:rsid w:val="007C6EC3"/>
    <w:rsid w:val="007C6FAD"/>
    <w:rsid w:val="007C74B7"/>
    <w:rsid w:val="007D480C"/>
    <w:rsid w:val="007E2D2B"/>
    <w:rsid w:val="007E46D8"/>
    <w:rsid w:val="007E5492"/>
    <w:rsid w:val="007F1087"/>
    <w:rsid w:val="007F139B"/>
    <w:rsid w:val="00800331"/>
    <w:rsid w:val="008026B0"/>
    <w:rsid w:val="00805850"/>
    <w:rsid w:val="00806A55"/>
    <w:rsid w:val="00813F55"/>
    <w:rsid w:val="00814FDB"/>
    <w:rsid w:val="00817D31"/>
    <w:rsid w:val="00822837"/>
    <w:rsid w:val="008238F4"/>
    <w:rsid w:val="00826953"/>
    <w:rsid w:val="00830881"/>
    <w:rsid w:val="008336CC"/>
    <w:rsid w:val="00835BFB"/>
    <w:rsid w:val="008408D0"/>
    <w:rsid w:val="0084453D"/>
    <w:rsid w:val="008447DA"/>
    <w:rsid w:val="00846BB0"/>
    <w:rsid w:val="00852E81"/>
    <w:rsid w:val="00860D92"/>
    <w:rsid w:val="00864602"/>
    <w:rsid w:val="008649AD"/>
    <w:rsid w:val="00866D8B"/>
    <w:rsid w:val="008747C7"/>
    <w:rsid w:val="00887389"/>
    <w:rsid w:val="008940EF"/>
    <w:rsid w:val="00895C2B"/>
    <w:rsid w:val="00895E94"/>
    <w:rsid w:val="008A3E02"/>
    <w:rsid w:val="008B0DF0"/>
    <w:rsid w:val="008B1932"/>
    <w:rsid w:val="008B22F8"/>
    <w:rsid w:val="008C1F3C"/>
    <w:rsid w:val="008C27B7"/>
    <w:rsid w:val="008C2CC1"/>
    <w:rsid w:val="008C33AB"/>
    <w:rsid w:val="008C3FB8"/>
    <w:rsid w:val="008C4358"/>
    <w:rsid w:val="008C4C34"/>
    <w:rsid w:val="008C5417"/>
    <w:rsid w:val="008D005C"/>
    <w:rsid w:val="008D131A"/>
    <w:rsid w:val="008D3454"/>
    <w:rsid w:val="008D4BAC"/>
    <w:rsid w:val="008D4FBD"/>
    <w:rsid w:val="008D6B9F"/>
    <w:rsid w:val="008E57A3"/>
    <w:rsid w:val="008F0310"/>
    <w:rsid w:val="008F25DB"/>
    <w:rsid w:val="008F52D3"/>
    <w:rsid w:val="008F5D83"/>
    <w:rsid w:val="0090411D"/>
    <w:rsid w:val="009136B4"/>
    <w:rsid w:val="00915163"/>
    <w:rsid w:val="0091629E"/>
    <w:rsid w:val="00916AB9"/>
    <w:rsid w:val="009171D2"/>
    <w:rsid w:val="00921E83"/>
    <w:rsid w:val="0092465F"/>
    <w:rsid w:val="00924A8D"/>
    <w:rsid w:val="00926980"/>
    <w:rsid w:val="00927188"/>
    <w:rsid w:val="00927443"/>
    <w:rsid w:val="00934221"/>
    <w:rsid w:val="00934735"/>
    <w:rsid w:val="00936FB8"/>
    <w:rsid w:val="00941348"/>
    <w:rsid w:val="00945200"/>
    <w:rsid w:val="00951181"/>
    <w:rsid w:val="00954CD0"/>
    <w:rsid w:val="00957B88"/>
    <w:rsid w:val="00963DCF"/>
    <w:rsid w:val="009646E7"/>
    <w:rsid w:val="00974AA6"/>
    <w:rsid w:val="0097F76D"/>
    <w:rsid w:val="00984915"/>
    <w:rsid w:val="00990DC3"/>
    <w:rsid w:val="009938EE"/>
    <w:rsid w:val="009978F8"/>
    <w:rsid w:val="009A292A"/>
    <w:rsid w:val="009A519A"/>
    <w:rsid w:val="009C3B05"/>
    <w:rsid w:val="009C3D27"/>
    <w:rsid w:val="009C7CC8"/>
    <w:rsid w:val="009D363F"/>
    <w:rsid w:val="009D66FA"/>
    <w:rsid w:val="009D6B4E"/>
    <w:rsid w:val="009D6C07"/>
    <w:rsid w:val="009E1DC0"/>
    <w:rsid w:val="009E729E"/>
    <w:rsid w:val="009E7598"/>
    <w:rsid w:val="00A00274"/>
    <w:rsid w:val="00A0032E"/>
    <w:rsid w:val="00A008BD"/>
    <w:rsid w:val="00A03C41"/>
    <w:rsid w:val="00A0721F"/>
    <w:rsid w:val="00A072DB"/>
    <w:rsid w:val="00A109FD"/>
    <w:rsid w:val="00A1236F"/>
    <w:rsid w:val="00A131C4"/>
    <w:rsid w:val="00A1422D"/>
    <w:rsid w:val="00A14F91"/>
    <w:rsid w:val="00A252F9"/>
    <w:rsid w:val="00A256E0"/>
    <w:rsid w:val="00A27F54"/>
    <w:rsid w:val="00A30763"/>
    <w:rsid w:val="00A339E2"/>
    <w:rsid w:val="00A33DEC"/>
    <w:rsid w:val="00A36B5E"/>
    <w:rsid w:val="00A41D20"/>
    <w:rsid w:val="00A4464C"/>
    <w:rsid w:val="00A4694C"/>
    <w:rsid w:val="00A46EBC"/>
    <w:rsid w:val="00A50118"/>
    <w:rsid w:val="00A51FBD"/>
    <w:rsid w:val="00A62C20"/>
    <w:rsid w:val="00A6565C"/>
    <w:rsid w:val="00A65CBB"/>
    <w:rsid w:val="00A6748E"/>
    <w:rsid w:val="00A6750F"/>
    <w:rsid w:val="00A742C4"/>
    <w:rsid w:val="00A87AB5"/>
    <w:rsid w:val="00A9682E"/>
    <w:rsid w:val="00A96BFE"/>
    <w:rsid w:val="00AA362C"/>
    <w:rsid w:val="00AB3D7F"/>
    <w:rsid w:val="00AB4E08"/>
    <w:rsid w:val="00AB50B9"/>
    <w:rsid w:val="00AC0CDA"/>
    <w:rsid w:val="00AC0D0D"/>
    <w:rsid w:val="00AC323F"/>
    <w:rsid w:val="00AC4755"/>
    <w:rsid w:val="00AD0FA0"/>
    <w:rsid w:val="00AD3A14"/>
    <w:rsid w:val="00AE3C15"/>
    <w:rsid w:val="00AE6BEF"/>
    <w:rsid w:val="00AE6C2A"/>
    <w:rsid w:val="00AE6F27"/>
    <w:rsid w:val="00AF07EC"/>
    <w:rsid w:val="00AF4E94"/>
    <w:rsid w:val="00AF5E44"/>
    <w:rsid w:val="00B011F8"/>
    <w:rsid w:val="00B02EC3"/>
    <w:rsid w:val="00B0355E"/>
    <w:rsid w:val="00B12DC4"/>
    <w:rsid w:val="00B13DFC"/>
    <w:rsid w:val="00B14953"/>
    <w:rsid w:val="00B16522"/>
    <w:rsid w:val="00B16BD4"/>
    <w:rsid w:val="00B2433B"/>
    <w:rsid w:val="00B26A75"/>
    <w:rsid w:val="00B32DBF"/>
    <w:rsid w:val="00B332A8"/>
    <w:rsid w:val="00B35558"/>
    <w:rsid w:val="00B356DA"/>
    <w:rsid w:val="00B35C33"/>
    <w:rsid w:val="00B35EB0"/>
    <w:rsid w:val="00B376C4"/>
    <w:rsid w:val="00B40F16"/>
    <w:rsid w:val="00B416D6"/>
    <w:rsid w:val="00B50ECE"/>
    <w:rsid w:val="00B537C1"/>
    <w:rsid w:val="00B62B10"/>
    <w:rsid w:val="00B62FC2"/>
    <w:rsid w:val="00B662E8"/>
    <w:rsid w:val="00B66AA9"/>
    <w:rsid w:val="00B7602A"/>
    <w:rsid w:val="00B7605C"/>
    <w:rsid w:val="00B7608D"/>
    <w:rsid w:val="00B826A7"/>
    <w:rsid w:val="00B83045"/>
    <w:rsid w:val="00B90DDA"/>
    <w:rsid w:val="00B913C8"/>
    <w:rsid w:val="00B92F62"/>
    <w:rsid w:val="00B933BD"/>
    <w:rsid w:val="00B94CA6"/>
    <w:rsid w:val="00B95C7D"/>
    <w:rsid w:val="00B96384"/>
    <w:rsid w:val="00B97584"/>
    <w:rsid w:val="00BA49E2"/>
    <w:rsid w:val="00BA60BD"/>
    <w:rsid w:val="00BB1DA1"/>
    <w:rsid w:val="00BB1F91"/>
    <w:rsid w:val="00BB3D70"/>
    <w:rsid w:val="00BB415E"/>
    <w:rsid w:val="00BB4255"/>
    <w:rsid w:val="00BB5165"/>
    <w:rsid w:val="00BB6C35"/>
    <w:rsid w:val="00BB766E"/>
    <w:rsid w:val="00BC1641"/>
    <w:rsid w:val="00BC398B"/>
    <w:rsid w:val="00BC7831"/>
    <w:rsid w:val="00BD539F"/>
    <w:rsid w:val="00BD5A60"/>
    <w:rsid w:val="00BE228E"/>
    <w:rsid w:val="00BE241D"/>
    <w:rsid w:val="00BE29EB"/>
    <w:rsid w:val="00BE4DD5"/>
    <w:rsid w:val="00BE5A76"/>
    <w:rsid w:val="00BF4BDC"/>
    <w:rsid w:val="00BF6F8A"/>
    <w:rsid w:val="00BF7057"/>
    <w:rsid w:val="00C0077E"/>
    <w:rsid w:val="00C011E8"/>
    <w:rsid w:val="00C03EAB"/>
    <w:rsid w:val="00C06841"/>
    <w:rsid w:val="00C17664"/>
    <w:rsid w:val="00C21BDE"/>
    <w:rsid w:val="00C23F8E"/>
    <w:rsid w:val="00C27609"/>
    <w:rsid w:val="00C33157"/>
    <w:rsid w:val="00C334D4"/>
    <w:rsid w:val="00C349E3"/>
    <w:rsid w:val="00C3654C"/>
    <w:rsid w:val="00C41C43"/>
    <w:rsid w:val="00C42EAA"/>
    <w:rsid w:val="00C504A0"/>
    <w:rsid w:val="00C52CF6"/>
    <w:rsid w:val="00C606C8"/>
    <w:rsid w:val="00C628D2"/>
    <w:rsid w:val="00C70440"/>
    <w:rsid w:val="00C71676"/>
    <w:rsid w:val="00C7268C"/>
    <w:rsid w:val="00C77B1D"/>
    <w:rsid w:val="00C91AE8"/>
    <w:rsid w:val="00C92AB0"/>
    <w:rsid w:val="00C94D55"/>
    <w:rsid w:val="00C94E83"/>
    <w:rsid w:val="00C976F6"/>
    <w:rsid w:val="00CA04C3"/>
    <w:rsid w:val="00CA06E4"/>
    <w:rsid w:val="00CA759E"/>
    <w:rsid w:val="00CA7A95"/>
    <w:rsid w:val="00CB4521"/>
    <w:rsid w:val="00CB7BD4"/>
    <w:rsid w:val="00CC2A1B"/>
    <w:rsid w:val="00CC3393"/>
    <w:rsid w:val="00CC47BE"/>
    <w:rsid w:val="00CC5324"/>
    <w:rsid w:val="00CC7D3E"/>
    <w:rsid w:val="00CD174B"/>
    <w:rsid w:val="00CD2E9A"/>
    <w:rsid w:val="00CD46F8"/>
    <w:rsid w:val="00CD4942"/>
    <w:rsid w:val="00CD605E"/>
    <w:rsid w:val="00CD6061"/>
    <w:rsid w:val="00CD6646"/>
    <w:rsid w:val="00CE124C"/>
    <w:rsid w:val="00CE2C7F"/>
    <w:rsid w:val="00CE2D24"/>
    <w:rsid w:val="00CE378E"/>
    <w:rsid w:val="00CE5442"/>
    <w:rsid w:val="00CE5660"/>
    <w:rsid w:val="00CE5C90"/>
    <w:rsid w:val="00CF071F"/>
    <w:rsid w:val="00CF19A2"/>
    <w:rsid w:val="00CF3F94"/>
    <w:rsid w:val="00CF52B8"/>
    <w:rsid w:val="00CF5793"/>
    <w:rsid w:val="00D0194E"/>
    <w:rsid w:val="00D049A0"/>
    <w:rsid w:val="00D04AC9"/>
    <w:rsid w:val="00D04B33"/>
    <w:rsid w:val="00D06521"/>
    <w:rsid w:val="00D067E5"/>
    <w:rsid w:val="00D119DD"/>
    <w:rsid w:val="00D13D2B"/>
    <w:rsid w:val="00D15E5B"/>
    <w:rsid w:val="00D24B72"/>
    <w:rsid w:val="00D260A0"/>
    <w:rsid w:val="00D31A4E"/>
    <w:rsid w:val="00D35BCC"/>
    <w:rsid w:val="00D36856"/>
    <w:rsid w:val="00D41779"/>
    <w:rsid w:val="00D42DCC"/>
    <w:rsid w:val="00D452B4"/>
    <w:rsid w:val="00D4564A"/>
    <w:rsid w:val="00D45F90"/>
    <w:rsid w:val="00D4771F"/>
    <w:rsid w:val="00D51171"/>
    <w:rsid w:val="00D53480"/>
    <w:rsid w:val="00D6074F"/>
    <w:rsid w:val="00D61D28"/>
    <w:rsid w:val="00D71B76"/>
    <w:rsid w:val="00D72A81"/>
    <w:rsid w:val="00D74669"/>
    <w:rsid w:val="00D81ECB"/>
    <w:rsid w:val="00D90495"/>
    <w:rsid w:val="00D92B5E"/>
    <w:rsid w:val="00D95ECD"/>
    <w:rsid w:val="00D97BDF"/>
    <w:rsid w:val="00DA0C52"/>
    <w:rsid w:val="00DA15E0"/>
    <w:rsid w:val="00DA26D9"/>
    <w:rsid w:val="00DA36ED"/>
    <w:rsid w:val="00DA52E7"/>
    <w:rsid w:val="00DB08A5"/>
    <w:rsid w:val="00DB0CA1"/>
    <w:rsid w:val="00DB23A6"/>
    <w:rsid w:val="00DB4591"/>
    <w:rsid w:val="00DB51DF"/>
    <w:rsid w:val="00DB777B"/>
    <w:rsid w:val="00DC13FB"/>
    <w:rsid w:val="00DC5FD1"/>
    <w:rsid w:val="00DD3B43"/>
    <w:rsid w:val="00DD46EE"/>
    <w:rsid w:val="00DD4B9D"/>
    <w:rsid w:val="00DD55A0"/>
    <w:rsid w:val="00DD5C0B"/>
    <w:rsid w:val="00DD70EB"/>
    <w:rsid w:val="00DD7C9A"/>
    <w:rsid w:val="00DE0114"/>
    <w:rsid w:val="00DE098C"/>
    <w:rsid w:val="00DE7BFB"/>
    <w:rsid w:val="00DF0426"/>
    <w:rsid w:val="00DF296F"/>
    <w:rsid w:val="00DF2FC4"/>
    <w:rsid w:val="00DF5929"/>
    <w:rsid w:val="00E01DB9"/>
    <w:rsid w:val="00E043AD"/>
    <w:rsid w:val="00E061A5"/>
    <w:rsid w:val="00E062C0"/>
    <w:rsid w:val="00E17131"/>
    <w:rsid w:val="00E173AE"/>
    <w:rsid w:val="00E17B21"/>
    <w:rsid w:val="00E2095C"/>
    <w:rsid w:val="00E219C8"/>
    <w:rsid w:val="00E226FC"/>
    <w:rsid w:val="00E244ED"/>
    <w:rsid w:val="00E245F0"/>
    <w:rsid w:val="00E264EF"/>
    <w:rsid w:val="00E2688B"/>
    <w:rsid w:val="00E36D16"/>
    <w:rsid w:val="00E433EF"/>
    <w:rsid w:val="00E54CFE"/>
    <w:rsid w:val="00E54E0C"/>
    <w:rsid w:val="00E61E62"/>
    <w:rsid w:val="00E65900"/>
    <w:rsid w:val="00E73C73"/>
    <w:rsid w:val="00E8259E"/>
    <w:rsid w:val="00E83144"/>
    <w:rsid w:val="00E85F17"/>
    <w:rsid w:val="00E9048F"/>
    <w:rsid w:val="00E92395"/>
    <w:rsid w:val="00E94922"/>
    <w:rsid w:val="00EB33DD"/>
    <w:rsid w:val="00EC116A"/>
    <w:rsid w:val="00EC1EA1"/>
    <w:rsid w:val="00EC2BAE"/>
    <w:rsid w:val="00EC5730"/>
    <w:rsid w:val="00ED548D"/>
    <w:rsid w:val="00EE0651"/>
    <w:rsid w:val="00EE08DC"/>
    <w:rsid w:val="00EE1FE3"/>
    <w:rsid w:val="00EE323C"/>
    <w:rsid w:val="00EF2290"/>
    <w:rsid w:val="00EF355B"/>
    <w:rsid w:val="00EF4CAF"/>
    <w:rsid w:val="00EF708D"/>
    <w:rsid w:val="00EF713F"/>
    <w:rsid w:val="00F05C3D"/>
    <w:rsid w:val="00F0763E"/>
    <w:rsid w:val="00F12F48"/>
    <w:rsid w:val="00F15781"/>
    <w:rsid w:val="00F26EEE"/>
    <w:rsid w:val="00F279BA"/>
    <w:rsid w:val="00F31BA2"/>
    <w:rsid w:val="00F416EE"/>
    <w:rsid w:val="00F50D6C"/>
    <w:rsid w:val="00F516BD"/>
    <w:rsid w:val="00F5446A"/>
    <w:rsid w:val="00F54AC8"/>
    <w:rsid w:val="00F66E25"/>
    <w:rsid w:val="00F73D7F"/>
    <w:rsid w:val="00F75C0A"/>
    <w:rsid w:val="00F761C4"/>
    <w:rsid w:val="00F77657"/>
    <w:rsid w:val="00F80459"/>
    <w:rsid w:val="00F855BF"/>
    <w:rsid w:val="00F9216F"/>
    <w:rsid w:val="00F92AF6"/>
    <w:rsid w:val="00F93885"/>
    <w:rsid w:val="00FA1C7B"/>
    <w:rsid w:val="00FA5287"/>
    <w:rsid w:val="00FB113B"/>
    <w:rsid w:val="00FB5568"/>
    <w:rsid w:val="00FB56BE"/>
    <w:rsid w:val="00FD3513"/>
    <w:rsid w:val="00FD4207"/>
    <w:rsid w:val="00FD5844"/>
    <w:rsid w:val="00FD6918"/>
    <w:rsid w:val="00FD70F9"/>
    <w:rsid w:val="00FF0211"/>
    <w:rsid w:val="00FF0881"/>
    <w:rsid w:val="00FF38DE"/>
    <w:rsid w:val="00FF4298"/>
    <w:rsid w:val="01168709"/>
    <w:rsid w:val="0183816C"/>
    <w:rsid w:val="02012E2D"/>
    <w:rsid w:val="02690EEC"/>
    <w:rsid w:val="03219EA9"/>
    <w:rsid w:val="0348DF57"/>
    <w:rsid w:val="03709E20"/>
    <w:rsid w:val="03BE1F35"/>
    <w:rsid w:val="041DA431"/>
    <w:rsid w:val="048EBAE6"/>
    <w:rsid w:val="04FABE94"/>
    <w:rsid w:val="05116F7A"/>
    <w:rsid w:val="055928AF"/>
    <w:rsid w:val="06E1CA62"/>
    <w:rsid w:val="075F6E2B"/>
    <w:rsid w:val="07947D89"/>
    <w:rsid w:val="0802259F"/>
    <w:rsid w:val="081D7FC2"/>
    <w:rsid w:val="0837D15C"/>
    <w:rsid w:val="087F862A"/>
    <w:rsid w:val="089CC17F"/>
    <w:rsid w:val="090D9AAC"/>
    <w:rsid w:val="09716039"/>
    <w:rsid w:val="0A077645"/>
    <w:rsid w:val="0A47A4E8"/>
    <w:rsid w:val="0AA234B8"/>
    <w:rsid w:val="0AD71216"/>
    <w:rsid w:val="0BEFAB7B"/>
    <w:rsid w:val="0C1AE3E8"/>
    <w:rsid w:val="0C2AD54B"/>
    <w:rsid w:val="0C2C22D9"/>
    <w:rsid w:val="0DB80A77"/>
    <w:rsid w:val="0EB90E6D"/>
    <w:rsid w:val="0F6782AF"/>
    <w:rsid w:val="101EBFA1"/>
    <w:rsid w:val="10427437"/>
    <w:rsid w:val="10801E5D"/>
    <w:rsid w:val="10F0A98A"/>
    <w:rsid w:val="113D6E6B"/>
    <w:rsid w:val="125EA36C"/>
    <w:rsid w:val="12A30B4A"/>
    <w:rsid w:val="12E53817"/>
    <w:rsid w:val="147D3FD5"/>
    <w:rsid w:val="1565B51E"/>
    <w:rsid w:val="15869BAD"/>
    <w:rsid w:val="15C3FBE2"/>
    <w:rsid w:val="15EE2386"/>
    <w:rsid w:val="16136FE5"/>
    <w:rsid w:val="1686E712"/>
    <w:rsid w:val="17391CDE"/>
    <w:rsid w:val="17A667A0"/>
    <w:rsid w:val="18176195"/>
    <w:rsid w:val="1833E50B"/>
    <w:rsid w:val="18490BFF"/>
    <w:rsid w:val="1863588F"/>
    <w:rsid w:val="18C380B5"/>
    <w:rsid w:val="1901EA6C"/>
    <w:rsid w:val="192559BD"/>
    <w:rsid w:val="195349E0"/>
    <w:rsid w:val="19856BA2"/>
    <w:rsid w:val="19EF66E6"/>
    <w:rsid w:val="1A9FAE57"/>
    <w:rsid w:val="1AA82F7E"/>
    <w:rsid w:val="1B67F6FA"/>
    <w:rsid w:val="1B9B3BD8"/>
    <w:rsid w:val="1BAE6C79"/>
    <w:rsid w:val="1BC19F68"/>
    <w:rsid w:val="1BD876D1"/>
    <w:rsid w:val="1BF1737E"/>
    <w:rsid w:val="1D1209B2"/>
    <w:rsid w:val="1D49D3D3"/>
    <w:rsid w:val="1DE69C5A"/>
    <w:rsid w:val="1E1E2C5E"/>
    <w:rsid w:val="1F71529B"/>
    <w:rsid w:val="217D373A"/>
    <w:rsid w:val="218891C5"/>
    <w:rsid w:val="218DAC5E"/>
    <w:rsid w:val="21FCF918"/>
    <w:rsid w:val="229F632D"/>
    <w:rsid w:val="22BAC4D9"/>
    <w:rsid w:val="237AB7F5"/>
    <w:rsid w:val="239195C4"/>
    <w:rsid w:val="240CF408"/>
    <w:rsid w:val="246834C7"/>
    <w:rsid w:val="248CDA99"/>
    <w:rsid w:val="248E18F6"/>
    <w:rsid w:val="2539EF90"/>
    <w:rsid w:val="25F2222E"/>
    <w:rsid w:val="2633FB34"/>
    <w:rsid w:val="2781B9EA"/>
    <w:rsid w:val="285A0865"/>
    <w:rsid w:val="28EAD009"/>
    <w:rsid w:val="28FA38C0"/>
    <w:rsid w:val="2922A6BF"/>
    <w:rsid w:val="29F683AD"/>
    <w:rsid w:val="2B44441E"/>
    <w:rsid w:val="2B60B81D"/>
    <w:rsid w:val="2B8AAC09"/>
    <w:rsid w:val="2C8591A2"/>
    <w:rsid w:val="2DB11CB3"/>
    <w:rsid w:val="2E49D118"/>
    <w:rsid w:val="2EA02B79"/>
    <w:rsid w:val="2EB0C0CB"/>
    <w:rsid w:val="2F492A6F"/>
    <w:rsid w:val="2F6514E1"/>
    <w:rsid w:val="2FD844BC"/>
    <w:rsid w:val="2FED85B2"/>
    <w:rsid w:val="30D4200B"/>
    <w:rsid w:val="30F7907A"/>
    <w:rsid w:val="30F7DE62"/>
    <w:rsid w:val="313C3B5E"/>
    <w:rsid w:val="31426EB5"/>
    <w:rsid w:val="3165E1C5"/>
    <w:rsid w:val="319540AB"/>
    <w:rsid w:val="32021A8C"/>
    <w:rsid w:val="32A35CDC"/>
    <w:rsid w:val="334E2555"/>
    <w:rsid w:val="33547249"/>
    <w:rsid w:val="3395172F"/>
    <w:rsid w:val="3678E4FB"/>
    <w:rsid w:val="3718C5D0"/>
    <w:rsid w:val="379B814A"/>
    <w:rsid w:val="37DD405B"/>
    <w:rsid w:val="387EDB56"/>
    <w:rsid w:val="3887EA7E"/>
    <w:rsid w:val="393E592E"/>
    <w:rsid w:val="39C8D276"/>
    <w:rsid w:val="39F9E32F"/>
    <w:rsid w:val="3A7A6714"/>
    <w:rsid w:val="3A80127C"/>
    <w:rsid w:val="3B9ACF56"/>
    <w:rsid w:val="3BA9C692"/>
    <w:rsid w:val="3C4804F7"/>
    <w:rsid w:val="3CD13BE5"/>
    <w:rsid w:val="3CDF5D37"/>
    <w:rsid w:val="3CF9466E"/>
    <w:rsid w:val="3D4CE1FB"/>
    <w:rsid w:val="3E114ADC"/>
    <w:rsid w:val="3EDBB8F0"/>
    <w:rsid w:val="3F44404D"/>
    <w:rsid w:val="3F5D4193"/>
    <w:rsid w:val="3FA7E36D"/>
    <w:rsid w:val="40439AF3"/>
    <w:rsid w:val="41543CC9"/>
    <w:rsid w:val="41D843B8"/>
    <w:rsid w:val="41FF0F24"/>
    <w:rsid w:val="4317E76C"/>
    <w:rsid w:val="442AFD1C"/>
    <w:rsid w:val="452D84A5"/>
    <w:rsid w:val="45AE250F"/>
    <w:rsid w:val="464B9CD4"/>
    <w:rsid w:val="464FB5D4"/>
    <w:rsid w:val="468A0160"/>
    <w:rsid w:val="47108A59"/>
    <w:rsid w:val="473D50F0"/>
    <w:rsid w:val="48287FF5"/>
    <w:rsid w:val="48D85E3B"/>
    <w:rsid w:val="4960B083"/>
    <w:rsid w:val="49A1D88E"/>
    <w:rsid w:val="49B7F089"/>
    <w:rsid w:val="4A27551D"/>
    <w:rsid w:val="4AB8C01C"/>
    <w:rsid w:val="4B3A8B6E"/>
    <w:rsid w:val="4B6A3FCD"/>
    <w:rsid w:val="4C53CCB4"/>
    <w:rsid w:val="4C5E28CE"/>
    <w:rsid w:val="4DC05365"/>
    <w:rsid w:val="4E10C828"/>
    <w:rsid w:val="4EC1B7CB"/>
    <w:rsid w:val="4EDBF861"/>
    <w:rsid w:val="4F917CF6"/>
    <w:rsid w:val="505B54AC"/>
    <w:rsid w:val="50843EA4"/>
    <w:rsid w:val="513982D1"/>
    <w:rsid w:val="515D7861"/>
    <w:rsid w:val="518EBCED"/>
    <w:rsid w:val="51A9E4F7"/>
    <w:rsid w:val="51B6E409"/>
    <w:rsid w:val="52DD3BAC"/>
    <w:rsid w:val="53364BDF"/>
    <w:rsid w:val="53503B5A"/>
    <w:rsid w:val="5382CE77"/>
    <w:rsid w:val="53FD68CE"/>
    <w:rsid w:val="54584472"/>
    <w:rsid w:val="550E02AA"/>
    <w:rsid w:val="55367123"/>
    <w:rsid w:val="557A721D"/>
    <w:rsid w:val="5585A782"/>
    <w:rsid w:val="565A669C"/>
    <w:rsid w:val="566C0548"/>
    <w:rsid w:val="56C0B9E4"/>
    <w:rsid w:val="56C5DB3F"/>
    <w:rsid w:val="5715FBC2"/>
    <w:rsid w:val="585BD598"/>
    <w:rsid w:val="59CF243C"/>
    <w:rsid w:val="59EF2AE2"/>
    <w:rsid w:val="5A61142F"/>
    <w:rsid w:val="5A61BFF4"/>
    <w:rsid w:val="5AB97007"/>
    <w:rsid w:val="5ACD4471"/>
    <w:rsid w:val="5B1E1CB7"/>
    <w:rsid w:val="5B2F0A1B"/>
    <w:rsid w:val="5B3548A2"/>
    <w:rsid w:val="5B556B9A"/>
    <w:rsid w:val="5BD402C5"/>
    <w:rsid w:val="5BD912FF"/>
    <w:rsid w:val="5C2CF665"/>
    <w:rsid w:val="5C85D618"/>
    <w:rsid w:val="5CE7FAAE"/>
    <w:rsid w:val="5DD9A145"/>
    <w:rsid w:val="5EB2F616"/>
    <w:rsid w:val="6059457D"/>
    <w:rsid w:val="60A2ED74"/>
    <w:rsid w:val="60B6B6EA"/>
    <w:rsid w:val="6122C22C"/>
    <w:rsid w:val="61880A8F"/>
    <w:rsid w:val="61D4BAF5"/>
    <w:rsid w:val="649E05C4"/>
    <w:rsid w:val="64A53391"/>
    <w:rsid w:val="64D654DA"/>
    <w:rsid w:val="65FA2A76"/>
    <w:rsid w:val="66E3FB1A"/>
    <w:rsid w:val="674EB555"/>
    <w:rsid w:val="67A8C18A"/>
    <w:rsid w:val="67C3A06A"/>
    <w:rsid w:val="6828E7F9"/>
    <w:rsid w:val="6829DC6D"/>
    <w:rsid w:val="6876C245"/>
    <w:rsid w:val="68A0D34A"/>
    <w:rsid w:val="68D0133D"/>
    <w:rsid w:val="692B272E"/>
    <w:rsid w:val="69A3F095"/>
    <w:rsid w:val="6AC83AC9"/>
    <w:rsid w:val="6B72256F"/>
    <w:rsid w:val="6B86A496"/>
    <w:rsid w:val="6BAFF369"/>
    <w:rsid w:val="6C668740"/>
    <w:rsid w:val="6C98A2BB"/>
    <w:rsid w:val="6E460E4A"/>
    <w:rsid w:val="6E61183F"/>
    <w:rsid w:val="6E84222B"/>
    <w:rsid w:val="6EA5187E"/>
    <w:rsid w:val="702BF9CC"/>
    <w:rsid w:val="715BF5EF"/>
    <w:rsid w:val="71838F8B"/>
    <w:rsid w:val="7245B8C1"/>
    <w:rsid w:val="725146FA"/>
    <w:rsid w:val="727E7C5F"/>
    <w:rsid w:val="72CDE89F"/>
    <w:rsid w:val="72DA2EBA"/>
    <w:rsid w:val="7356B4B1"/>
    <w:rsid w:val="7391E777"/>
    <w:rsid w:val="73ADFAC7"/>
    <w:rsid w:val="742CCE28"/>
    <w:rsid w:val="75100C08"/>
    <w:rsid w:val="75D9534B"/>
    <w:rsid w:val="76799E7B"/>
    <w:rsid w:val="768BCD1B"/>
    <w:rsid w:val="7791BED9"/>
    <w:rsid w:val="77E81759"/>
    <w:rsid w:val="791CB825"/>
    <w:rsid w:val="7963D337"/>
    <w:rsid w:val="79E5454A"/>
    <w:rsid w:val="7A52667A"/>
    <w:rsid w:val="7B0EC04D"/>
    <w:rsid w:val="7B3C8891"/>
    <w:rsid w:val="7B6730CF"/>
    <w:rsid w:val="7B9F9CC1"/>
    <w:rsid w:val="7C3D1D21"/>
    <w:rsid w:val="7C6E65AE"/>
    <w:rsid w:val="7C91E825"/>
    <w:rsid w:val="7DAFFB84"/>
    <w:rsid w:val="7DD12FD5"/>
    <w:rsid w:val="7E3088D6"/>
    <w:rsid w:val="7EE29EDE"/>
    <w:rsid w:val="7F46CE06"/>
    <w:rsid w:val="7F504DE5"/>
    <w:rsid w:val="7F529C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AD82C"/>
  <w15:chartTrackingRefBased/>
  <w15:docId w15:val="{D772D26B-510F-4DC4-B9F8-F92A38A0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65C"/>
  </w:style>
  <w:style w:type="paragraph" w:styleId="Heading1">
    <w:name w:val="heading 1"/>
    <w:basedOn w:val="Normal"/>
    <w:next w:val="Normal"/>
    <w:link w:val="Heading1Char"/>
    <w:uiPriority w:val="9"/>
    <w:qFormat/>
    <w:rsid w:val="00A6565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65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59"/>
    <w:rsid w:val="00A6565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6565C"/>
    <w:pPr>
      <w:ind w:left="720"/>
      <w:contextualSpacing/>
    </w:pPr>
  </w:style>
  <w:style w:type="character" w:styleId="Hyperlink">
    <w:name w:val="Hyperlink"/>
    <w:basedOn w:val="DefaultParagraphFont"/>
    <w:uiPriority w:val="99"/>
    <w:unhideWhenUsed/>
    <w:rsid w:val="00A6565C"/>
    <w:rPr>
      <w:color w:val="0563C1" w:themeColor="hyperlink"/>
      <w:u w:val="single"/>
    </w:rPr>
  </w:style>
  <w:style w:type="paragraph" w:styleId="FootnoteText">
    <w:name w:val="footnote text"/>
    <w:basedOn w:val="Normal"/>
    <w:link w:val="FootnoteTextChar"/>
    <w:uiPriority w:val="99"/>
    <w:semiHidden/>
    <w:unhideWhenUsed/>
    <w:rsid w:val="00A6565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6565C"/>
    <w:rPr>
      <w:sz w:val="20"/>
      <w:szCs w:val="20"/>
    </w:rPr>
  </w:style>
  <w:style w:type="character" w:styleId="FootnoteReference">
    <w:name w:val="footnote reference"/>
    <w:basedOn w:val="DefaultParagraphFont"/>
    <w:uiPriority w:val="99"/>
    <w:semiHidden/>
    <w:unhideWhenUsed/>
    <w:rsid w:val="00A6565C"/>
    <w:rPr>
      <w:vertAlign w:val="superscript"/>
    </w:rPr>
  </w:style>
  <w:style w:type="character" w:styleId="UnresolvedMention">
    <w:name w:val="Unresolved Mention"/>
    <w:basedOn w:val="DefaultParagraphFont"/>
    <w:uiPriority w:val="99"/>
    <w:semiHidden/>
    <w:unhideWhenUsed/>
    <w:rsid w:val="00D119DD"/>
    <w:rPr>
      <w:color w:val="605E5C"/>
      <w:shd w:val="clear" w:color="auto" w:fill="E1DFDD"/>
    </w:rPr>
  </w:style>
  <w:style w:type="paragraph" w:customStyle="1" w:styleId="TableParagraph">
    <w:name w:val="Table Paragraph"/>
    <w:basedOn w:val="Normal"/>
    <w:uiPriority w:val="1"/>
    <w:qFormat/>
    <w:rsid w:val="006B34BF"/>
    <w:pPr>
      <w:widowControl w:val="0"/>
      <w:autoSpaceDE w:val="0"/>
      <w:autoSpaceDN w:val="0"/>
      <w:spacing w:after="0" w:line="240" w:lineRule="auto"/>
    </w:pPr>
    <w:rPr>
      <w:rFonts w:ascii="Calibri" w:eastAsia="Calibri" w:hAnsi="Calibri" w:cs="Calibri"/>
      <w:lang w:bidi="en-US"/>
    </w:rPr>
  </w:style>
  <w:style w:type="paragraph" w:styleId="Header">
    <w:name w:val="header"/>
    <w:basedOn w:val="Normal"/>
    <w:link w:val="HeaderChar"/>
    <w:uiPriority w:val="99"/>
    <w:semiHidden/>
    <w:unhideWhenUsed/>
    <w:rsid w:val="007037E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037EF"/>
  </w:style>
  <w:style w:type="paragraph" w:styleId="Footer">
    <w:name w:val="footer"/>
    <w:basedOn w:val="Normal"/>
    <w:link w:val="FooterChar"/>
    <w:uiPriority w:val="99"/>
    <w:semiHidden/>
    <w:unhideWhenUsed/>
    <w:rsid w:val="007037E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037EF"/>
  </w:style>
  <w:style w:type="paragraph" w:styleId="CommentSubject">
    <w:name w:val="annotation subject"/>
    <w:basedOn w:val="CommentText"/>
    <w:next w:val="CommentText"/>
    <w:link w:val="CommentSubjectChar"/>
    <w:uiPriority w:val="99"/>
    <w:semiHidden/>
    <w:unhideWhenUsed/>
    <w:rsid w:val="00655D2D"/>
    <w:rPr>
      <w:b/>
      <w:bCs/>
    </w:rPr>
  </w:style>
  <w:style w:type="paragraph" w:styleId="CommentText">
    <w:name w:val="annotation text"/>
    <w:basedOn w:val="Normal"/>
    <w:link w:val="CommentTextChar"/>
    <w:uiPriority w:val="99"/>
    <w:unhideWhenUsed/>
    <w:rsid w:val="00FF0211"/>
    <w:pPr>
      <w:spacing w:line="240" w:lineRule="auto"/>
    </w:pPr>
    <w:rPr>
      <w:sz w:val="20"/>
      <w:szCs w:val="20"/>
    </w:rPr>
  </w:style>
  <w:style w:type="character" w:customStyle="1" w:styleId="CommentTextChar">
    <w:name w:val="Comment Text Char"/>
    <w:basedOn w:val="DefaultParagraphFont"/>
    <w:link w:val="CommentText"/>
    <w:uiPriority w:val="99"/>
    <w:rsid w:val="00FF0211"/>
    <w:rPr>
      <w:sz w:val="20"/>
      <w:szCs w:val="20"/>
    </w:rPr>
  </w:style>
  <w:style w:type="character" w:styleId="CommentReference">
    <w:name w:val="annotation reference"/>
    <w:basedOn w:val="DefaultParagraphFont"/>
    <w:uiPriority w:val="99"/>
    <w:semiHidden/>
    <w:unhideWhenUsed/>
    <w:rsid w:val="00FF0211"/>
    <w:rPr>
      <w:sz w:val="16"/>
      <w:szCs w:val="16"/>
    </w:rPr>
  </w:style>
  <w:style w:type="character" w:customStyle="1" w:styleId="CommentSubjectChar">
    <w:name w:val="Comment Subject Char"/>
    <w:basedOn w:val="CommentTextChar"/>
    <w:link w:val="CommentSubject"/>
    <w:uiPriority w:val="99"/>
    <w:semiHidden/>
    <w:rsid w:val="00655D2D"/>
    <w:rPr>
      <w:b/>
      <w:bCs/>
      <w:sz w:val="20"/>
      <w:szCs w:val="20"/>
    </w:rPr>
  </w:style>
  <w:style w:type="character" w:styleId="Mention">
    <w:name w:val="Mention"/>
    <w:basedOn w:val="DefaultParagraphFont"/>
    <w:uiPriority w:val="99"/>
    <w:unhideWhenUsed/>
    <w:rsid w:val="00231930"/>
    <w:rPr>
      <w:color w:val="2B579A"/>
      <w:shd w:val="clear" w:color="auto" w:fill="E1DFDD"/>
    </w:rPr>
  </w:style>
  <w:style w:type="paragraph" w:styleId="Revision">
    <w:name w:val="Revision"/>
    <w:hidden/>
    <w:uiPriority w:val="99"/>
    <w:semiHidden/>
    <w:rsid w:val="00A109F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794452">
      <w:bodyDiv w:val="1"/>
      <w:marLeft w:val="0"/>
      <w:marRight w:val="0"/>
      <w:marTop w:val="0"/>
      <w:marBottom w:val="0"/>
      <w:divBdr>
        <w:top w:val="none" w:sz="0" w:space="0" w:color="auto"/>
        <w:left w:val="none" w:sz="0" w:space="0" w:color="auto"/>
        <w:bottom w:val="none" w:sz="0" w:space="0" w:color="auto"/>
        <w:right w:val="none" w:sz="0" w:space="0" w:color="auto"/>
      </w:divBdr>
      <w:divsChild>
        <w:div w:id="1450204250">
          <w:marLeft w:val="0"/>
          <w:marRight w:val="0"/>
          <w:marTop w:val="0"/>
          <w:marBottom w:val="0"/>
          <w:divBdr>
            <w:top w:val="none" w:sz="0" w:space="0" w:color="auto"/>
            <w:left w:val="none" w:sz="0" w:space="0" w:color="auto"/>
            <w:bottom w:val="none" w:sz="0" w:space="0" w:color="auto"/>
            <w:right w:val="none" w:sz="0" w:space="0" w:color="auto"/>
          </w:divBdr>
        </w:div>
      </w:divsChild>
    </w:div>
    <w:div w:id="269318486">
      <w:bodyDiv w:val="1"/>
      <w:marLeft w:val="0"/>
      <w:marRight w:val="0"/>
      <w:marTop w:val="0"/>
      <w:marBottom w:val="0"/>
      <w:divBdr>
        <w:top w:val="none" w:sz="0" w:space="0" w:color="auto"/>
        <w:left w:val="none" w:sz="0" w:space="0" w:color="auto"/>
        <w:bottom w:val="none" w:sz="0" w:space="0" w:color="auto"/>
        <w:right w:val="none" w:sz="0" w:space="0" w:color="auto"/>
      </w:divBdr>
      <w:divsChild>
        <w:div w:id="1390881879">
          <w:marLeft w:val="0"/>
          <w:marRight w:val="0"/>
          <w:marTop w:val="0"/>
          <w:marBottom w:val="0"/>
          <w:divBdr>
            <w:top w:val="none" w:sz="0" w:space="0" w:color="auto"/>
            <w:left w:val="none" w:sz="0" w:space="0" w:color="auto"/>
            <w:bottom w:val="none" w:sz="0" w:space="0" w:color="auto"/>
            <w:right w:val="none" w:sz="0" w:space="0" w:color="auto"/>
          </w:divBdr>
        </w:div>
      </w:divsChild>
    </w:div>
    <w:div w:id="452673884">
      <w:bodyDiv w:val="1"/>
      <w:marLeft w:val="0"/>
      <w:marRight w:val="0"/>
      <w:marTop w:val="0"/>
      <w:marBottom w:val="0"/>
      <w:divBdr>
        <w:top w:val="none" w:sz="0" w:space="0" w:color="auto"/>
        <w:left w:val="none" w:sz="0" w:space="0" w:color="auto"/>
        <w:bottom w:val="none" w:sz="0" w:space="0" w:color="auto"/>
        <w:right w:val="none" w:sz="0" w:space="0" w:color="auto"/>
      </w:divBdr>
      <w:divsChild>
        <w:div w:id="1849638260">
          <w:marLeft w:val="0"/>
          <w:marRight w:val="0"/>
          <w:marTop w:val="0"/>
          <w:marBottom w:val="0"/>
          <w:divBdr>
            <w:top w:val="none" w:sz="0" w:space="0" w:color="auto"/>
            <w:left w:val="none" w:sz="0" w:space="0" w:color="auto"/>
            <w:bottom w:val="none" w:sz="0" w:space="0" w:color="auto"/>
            <w:right w:val="none" w:sz="0" w:space="0" w:color="auto"/>
          </w:divBdr>
        </w:div>
      </w:divsChild>
    </w:div>
    <w:div w:id="454063281">
      <w:bodyDiv w:val="1"/>
      <w:marLeft w:val="0"/>
      <w:marRight w:val="0"/>
      <w:marTop w:val="0"/>
      <w:marBottom w:val="0"/>
      <w:divBdr>
        <w:top w:val="none" w:sz="0" w:space="0" w:color="auto"/>
        <w:left w:val="none" w:sz="0" w:space="0" w:color="auto"/>
        <w:bottom w:val="none" w:sz="0" w:space="0" w:color="auto"/>
        <w:right w:val="none" w:sz="0" w:space="0" w:color="auto"/>
      </w:divBdr>
      <w:divsChild>
        <w:div w:id="980497883">
          <w:marLeft w:val="0"/>
          <w:marRight w:val="0"/>
          <w:marTop w:val="0"/>
          <w:marBottom w:val="0"/>
          <w:divBdr>
            <w:top w:val="none" w:sz="0" w:space="0" w:color="auto"/>
            <w:left w:val="none" w:sz="0" w:space="0" w:color="auto"/>
            <w:bottom w:val="none" w:sz="0" w:space="0" w:color="auto"/>
            <w:right w:val="none" w:sz="0" w:space="0" w:color="auto"/>
          </w:divBdr>
        </w:div>
      </w:divsChild>
    </w:div>
    <w:div w:id="545412536">
      <w:bodyDiv w:val="1"/>
      <w:marLeft w:val="0"/>
      <w:marRight w:val="0"/>
      <w:marTop w:val="0"/>
      <w:marBottom w:val="0"/>
      <w:divBdr>
        <w:top w:val="none" w:sz="0" w:space="0" w:color="auto"/>
        <w:left w:val="none" w:sz="0" w:space="0" w:color="auto"/>
        <w:bottom w:val="none" w:sz="0" w:space="0" w:color="auto"/>
        <w:right w:val="none" w:sz="0" w:space="0" w:color="auto"/>
      </w:divBdr>
      <w:divsChild>
        <w:div w:id="1412313015">
          <w:marLeft w:val="0"/>
          <w:marRight w:val="0"/>
          <w:marTop w:val="0"/>
          <w:marBottom w:val="0"/>
          <w:divBdr>
            <w:top w:val="none" w:sz="0" w:space="0" w:color="auto"/>
            <w:left w:val="none" w:sz="0" w:space="0" w:color="auto"/>
            <w:bottom w:val="none" w:sz="0" w:space="0" w:color="auto"/>
            <w:right w:val="none" w:sz="0" w:space="0" w:color="auto"/>
          </w:divBdr>
        </w:div>
      </w:divsChild>
    </w:div>
    <w:div w:id="594898601">
      <w:bodyDiv w:val="1"/>
      <w:marLeft w:val="0"/>
      <w:marRight w:val="0"/>
      <w:marTop w:val="0"/>
      <w:marBottom w:val="0"/>
      <w:divBdr>
        <w:top w:val="none" w:sz="0" w:space="0" w:color="auto"/>
        <w:left w:val="none" w:sz="0" w:space="0" w:color="auto"/>
        <w:bottom w:val="none" w:sz="0" w:space="0" w:color="auto"/>
        <w:right w:val="none" w:sz="0" w:space="0" w:color="auto"/>
      </w:divBdr>
      <w:divsChild>
        <w:div w:id="567960250">
          <w:marLeft w:val="0"/>
          <w:marRight w:val="0"/>
          <w:marTop w:val="0"/>
          <w:marBottom w:val="0"/>
          <w:divBdr>
            <w:top w:val="none" w:sz="0" w:space="0" w:color="auto"/>
            <w:left w:val="none" w:sz="0" w:space="0" w:color="auto"/>
            <w:bottom w:val="none" w:sz="0" w:space="0" w:color="auto"/>
            <w:right w:val="none" w:sz="0" w:space="0" w:color="auto"/>
          </w:divBdr>
        </w:div>
      </w:divsChild>
    </w:div>
    <w:div w:id="601230146">
      <w:bodyDiv w:val="1"/>
      <w:marLeft w:val="0"/>
      <w:marRight w:val="0"/>
      <w:marTop w:val="0"/>
      <w:marBottom w:val="0"/>
      <w:divBdr>
        <w:top w:val="none" w:sz="0" w:space="0" w:color="auto"/>
        <w:left w:val="none" w:sz="0" w:space="0" w:color="auto"/>
        <w:bottom w:val="none" w:sz="0" w:space="0" w:color="auto"/>
        <w:right w:val="none" w:sz="0" w:space="0" w:color="auto"/>
      </w:divBdr>
      <w:divsChild>
        <w:div w:id="354968617">
          <w:marLeft w:val="0"/>
          <w:marRight w:val="0"/>
          <w:marTop w:val="0"/>
          <w:marBottom w:val="0"/>
          <w:divBdr>
            <w:top w:val="none" w:sz="0" w:space="0" w:color="auto"/>
            <w:left w:val="none" w:sz="0" w:space="0" w:color="auto"/>
            <w:bottom w:val="none" w:sz="0" w:space="0" w:color="auto"/>
            <w:right w:val="none" w:sz="0" w:space="0" w:color="auto"/>
          </w:divBdr>
        </w:div>
      </w:divsChild>
    </w:div>
    <w:div w:id="948320087">
      <w:bodyDiv w:val="1"/>
      <w:marLeft w:val="0"/>
      <w:marRight w:val="0"/>
      <w:marTop w:val="0"/>
      <w:marBottom w:val="0"/>
      <w:divBdr>
        <w:top w:val="none" w:sz="0" w:space="0" w:color="auto"/>
        <w:left w:val="none" w:sz="0" w:space="0" w:color="auto"/>
        <w:bottom w:val="none" w:sz="0" w:space="0" w:color="auto"/>
        <w:right w:val="none" w:sz="0" w:space="0" w:color="auto"/>
      </w:divBdr>
      <w:divsChild>
        <w:div w:id="1445730781">
          <w:marLeft w:val="0"/>
          <w:marRight w:val="0"/>
          <w:marTop w:val="0"/>
          <w:marBottom w:val="0"/>
          <w:divBdr>
            <w:top w:val="none" w:sz="0" w:space="0" w:color="auto"/>
            <w:left w:val="none" w:sz="0" w:space="0" w:color="auto"/>
            <w:bottom w:val="none" w:sz="0" w:space="0" w:color="auto"/>
            <w:right w:val="none" w:sz="0" w:space="0" w:color="auto"/>
          </w:divBdr>
        </w:div>
      </w:divsChild>
    </w:div>
    <w:div w:id="951284001">
      <w:bodyDiv w:val="1"/>
      <w:marLeft w:val="0"/>
      <w:marRight w:val="0"/>
      <w:marTop w:val="0"/>
      <w:marBottom w:val="0"/>
      <w:divBdr>
        <w:top w:val="none" w:sz="0" w:space="0" w:color="auto"/>
        <w:left w:val="none" w:sz="0" w:space="0" w:color="auto"/>
        <w:bottom w:val="none" w:sz="0" w:space="0" w:color="auto"/>
        <w:right w:val="none" w:sz="0" w:space="0" w:color="auto"/>
      </w:divBdr>
      <w:divsChild>
        <w:div w:id="289164845">
          <w:marLeft w:val="0"/>
          <w:marRight w:val="0"/>
          <w:marTop w:val="0"/>
          <w:marBottom w:val="0"/>
          <w:divBdr>
            <w:top w:val="none" w:sz="0" w:space="0" w:color="auto"/>
            <w:left w:val="none" w:sz="0" w:space="0" w:color="auto"/>
            <w:bottom w:val="none" w:sz="0" w:space="0" w:color="auto"/>
            <w:right w:val="none" w:sz="0" w:space="0" w:color="auto"/>
          </w:divBdr>
        </w:div>
      </w:divsChild>
    </w:div>
    <w:div w:id="959914453">
      <w:bodyDiv w:val="1"/>
      <w:marLeft w:val="0"/>
      <w:marRight w:val="0"/>
      <w:marTop w:val="0"/>
      <w:marBottom w:val="0"/>
      <w:divBdr>
        <w:top w:val="none" w:sz="0" w:space="0" w:color="auto"/>
        <w:left w:val="none" w:sz="0" w:space="0" w:color="auto"/>
        <w:bottom w:val="none" w:sz="0" w:space="0" w:color="auto"/>
        <w:right w:val="none" w:sz="0" w:space="0" w:color="auto"/>
      </w:divBdr>
      <w:divsChild>
        <w:div w:id="1872959718">
          <w:marLeft w:val="0"/>
          <w:marRight w:val="0"/>
          <w:marTop w:val="0"/>
          <w:marBottom w:val="0"/>
          <w:divBdr>
            <w:top w:val="none" w:sz="0" w:space="0" w:color="auto"/>
            <w:left w:val="none" w:sz="0" w:space="0" w:color="auto"/>
            <w:bottom w:val="none" w:sz="0" w:space="0" w:color="auto"/>
            <w:right w:val="none" w:sz="0" w:space="0" w:color="auto"/>
          </w:divBdr>
        </w:div>
      </w:divsChild>
    </w:div>
    <w:div w:id="1074157556">
      <w:bodyDiv w:val="1"/>
      <w:marLeft w:val="0"/>
      <w:marRight w:val="0"/>
      <w:marTop w:val="0"/>
      <w:marBottom w:val="0"/>
      <w:divBdr>
        <w:top w:val="none" w:sz="0" w:space="0" w:color="auto"/>
        <w:left w:val="none" w:sz="0" w:space="0" w:color="auto"/>
        <w:bottom w:val="none" w:sz="0" w:space="0" w:color="auto"/>
        <w:right w:val="none" w:sz="0" w:space="0" w:color="auto"/>
      </w:divBdr>
      <w:divsChild>
        <w:div w:id="1681464230">
          <w:marLeft w:val="0"/>
          <w:marRight w:val="0"/>
          <w:marTop w:val="0"/>
          <w:marBottom w:val="0"/>
          <w:divBdr>
            <w:top w:val="none" w:sz="0" w:space="0" w:color="auto"/>
            <w:left w:val="none" w:sz="0" w:space="0" w:color="auto"/>
            <w:bottom w:val="none" w:sz="0" w:space="0" w:color="auto"/>
            <w:right w:val="none" w:sz="0" w:space="0" w:color="auto"/>
          </w:divBdr>
        </w:div>
      </w:divsChild>
    </w:div>
    <w:div w:id="1347944525">
      <w:bodyDiv w:val="1"/>
      <w:marLeft w:val="0"/>
      <w:marRight w:val="0"/>
      <w:marTop w:val="0"/>
      <w:marBottom w:val="0"/>
      <w:divBdr>
        <w:top w:val="none" w:sz="0" w:space="0" w:color="auto"/>
        <w:left w:val="none" w:sz="0" w:space="0" w:color="auto"/>
        <w:bottom w:val="none" w:sz="0" w:space="0" w:color="auto"/>
        <w:right w:val="none" w:sz="0" w:space="0" w:color="auto"/>
      </w:divBdr>
      <w:divsChild>
        <w:div w:id="1941331650">
          <w:marLeft w:val="0"/>
          <w:marRight w:val="0"/>
          <w:marTop w:val="0"/>
          <w:marBottom w:val="0"/>
          <w:divBdr>
            <w:top w:val="none" w:sz="0" w:space="0" w:color="auto"/>
            <w:left w:val="none" w:sz="0" w:space="0" w:color="auto"/>
            <w:bottom w:val="none" w:sz="0" w:space="0" w:color="auto"/>
            <w:right w:val="none" w:sz="0" w:space="0" w:color="auto"/>
          </w:divBdr>
        </w:div>
      </w:divsChild>
    </w:div>
    <w:div w:id="1351302647">
      <w:bodyDiv w:val="1"/>
      <w:marLeft w:val="0"/>
      <w:marRight w:val="0"/>
      <w:marTop w:val="0"/>
      <w:marBottom w:val="0"/>
      <w:divBdr>
        <w:top w:val="none" w:sz="0" w:space="0" w:color="auto"/>
        <w:left w:val="none" w:sz="0" w:space="0" w:color="auto"/>
        <w:bottom w:val="none" w:sz="0" w:space="0" w:color="auto"/>
        <w:right w:val="none" w:sz="0" w:space="0" w:color="auto"/>
      </w:divBdr>
      <w:divsChild>
        <w:div w:id="2068020802">
          <w:marLeft w:val="0"/>
          <w:marRight w:val="0"/>
          <w:marTop w:val="0"/>
          <w:marBottom w:val="0"/>
          <w:divBdr>
            <w:top w:val="none" w:sz="0" w:space="0" w:color="auto"/>
            <w:left w:val="none" w:sz="0" w:space="0" w:color="auto"/>
            <w:bottom w:val="none" w:sz="0" w:space="0" w:color="auto"/>
            <w:right w:val="none" w:sz="0" w:space="0" w:color="auto"/>
          </w:divBdr>
        </w:div>
      </w:divsChild>
    </w:div>
    <w:div w:id="1554077023">
      <w:bodyDiv w:val="1"/>
      <w:marLeft w:val="0"/>
      <w:marRight w:val="0"/>
      <w:marTop w:val="0"/>
      <w:marBottom w:val="0"/>
      <w:divBdr>
        <w:top w:val="none" w:sz="0" w:space="0" w:color="auto"/>
        <w:left w:val="none" w:sz="0" w:space="0" w:color="auto"/>
        <w:bottom w:val="none" w:sz="0" w:space="0" w:color="auto"/>
        <w:right w:val="none" w:sz="0" w:space="0" w:color="auto"/>
      </w:divBdr>
      <w:divsChild>
        <w:div w:id="968820202">
          <w:marLeft w:val="0"/>
          <w:marRight w:val="0"/>
          <w:marTop w:val="0"/>
          <w:marBottom w:val="0"/>
          <w:divBdr>
            <w:top w:val="none" w:sz="0" w:space="0" w:color="auto"/>
            <w:left w:val="none" w:sz="0" w:space="0" w:color="auto"/>
            <w:bottom w:val="none" w:sz="0" w:space="0" w:color="auto"/>
            <w:right w:val="none" w:sz="0" w:space="0" w:color="auto"/>
          </w:divBdr>
        </w:div>
      </w:divsChild>
    </w:div>
    <w:div w:id="1756828344">
      <w:bodyDiv w:val="1"/>
      <w:marLeft w:val="0"/>
      <w:marRight w:val="0"/>
      <w:marTop w:val="0"/>
      <w:marBottom w:val="0"/>
      <w:divBdr>
        <w:top w:val="none" w:sz="0" w:space="0" w:color="auto"/>
        <w:left w:val="none" w:sz="0" w:space="0" w:color="auto"/>
        <w:bottom w:val="none" w:sz="0" w:space="0" w:color="auto"/>
        <w:right w:val="none" w:sz="0" w:space="0" w:color="auto"/>
      </w:divBdr>
      <w:divsChild>
        <w:div w:id="225575425">
          <w:marLeft w:val="0"/>
          <w:marRight w:val="0"/>
          <w:marTop w:val="0"/>
          <w:marBottom w:val="0"/>
          <w:divBdr>
            <w:top w:val="none" w:sz="0" w:space="0" w:color="auto"/>
            <w:left w:val="none" w:sz="0" w:space="0" w:color="auto"/>
            <w:bottom w:val="none" w:sz="0" w:space="0" w:color="auto"/>
            <w:right w:val="none" w:sz="0" w:space="0" w:color="auto"/>
          </w:divBdr>
        </w:div>
      </w:divsChild>
    </w:div>
    <w:div w:id="1877740349">
      <w:bodyDiv w:val="1"/>
      <w:marLeft w:val="0"/>
      <w:marRight w:val="0"/>
      <w:marTop w:val="0"/>
      <w:marBottom w:val="0"/>
      <w:divBdr>
        <w:top w:val="none" w:sz="0" w:space="0" w:color="auto"/>
        <w:left w:val="none" w:sz="0" w:space="0" w:color="auto"/>
        <w:bottom w:val="none" w:sz="0" w:space="0" w:color="auto"/>
        <w:right w:val="none" w:sz="0" w:space="0" w:color="auto"/>
      </w:divBdr>
    </w:div>
    <w:div w:id="2033215734">
      <w:bodyDiv w:val="1"/>
      <w:marLeft w:val="0"/>
      <w:marRight w:val="0"/>
      <w:marTop w:val="0"/>
      <w:marBottom w:val="0"/>
      <w:divBdr>
        <w:top w:val="none" w:sz="0" w:space="0" w:color="auto"/>
        <w:left w:val="none" w:sz="0" w:space="0" w:color="auto"/>
        <w:bottom w:val="none" w:sz="0" w:space="0" w:color="auto"/>
        <w:right w:val="none" w:sz="0" w:space="0" w:color="auto"/>
      </w:divBdr>
      <w:divsChild>
        <w:div w:id="1147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hyperlink" Target="https://timor-leste.gov.tl/?p=46449&amp;n=1&amp;lang=p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hyperlink" Target="https://www.facebook.com/share/p/17oTpzenf1/" TargetMode="External"/><Relationship Id="rId2" Type="http://schemas.openxmlformats.org/officeDocument/2006/relationships/customXml" Target="../customXml/item2.xml"/><Relationship Id="rId16" Type="http://schemas.openxmlformats.org/officeDocument/2006/relationships/hyperlink" Target="https://www.undp.org/timor-leste/projects/disaster-and-climate-risk-informed-development-small-island-development-states-0" TargetMode="External"/><Relationship Id="rId20" Type="http://schemas.openxmlformats.org/officeDocument/2006/relationships/hyperlink" Target="https://www.undp.org/timor-leste/press-releases/strengthening-local-disaster-response-timor-leste-emergency-response-system-ter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yperlink" Target="https://www.undp.org/timor-leste/publications/call-expression-interest-eoi-strengthening-gender-equality-womens-empowerment-leadership-through-community-based-resilience" TargetMode="External"/><Relationship Id="rId23" Type="http://schemas.openxmlformats.org/officeDocument/2006/relationships/theme" Target="theme/theme1.xml"/><Relationship Id="rId10" Type="http://schemas.openxmlformats.org/officeDocument/2006/relationships/comments" Target="comments.xml"/><Relationship Id="rId19" Type="http://schemas.openxmlformats.org/officeDocument/2006/relationships/hyperlink" Target="https://www.undp.org/timor-leste/news/timor-leste-advances-disaster-and-climate-resilience-through-strategic-undp-partnershi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opp.undp.org/UNDP_POPP_DOCUMENT_LIBRARY/Public/PPM_Implement_Monitor.docx?web=1"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B0402 - East Timor</OfficeCountry>
    <DocumentStatus xmlns="d9cf0e28-81d2-4dc7-8b10-820d80ed680d">Reviewed</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Project Progress Report</FileNameDescription>
    <ProjectNumber xmlns="d9cf0e28-81d2-4dc7-8b10-820d80ed680d">01003573</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UNDP-TLS</OperatingUnit>
    <FocusArea xmlns="d9cf0e28-81d2-4dc7-8b10-820d80ed680d">Environment and Energy</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5D4663BE-469B-4436-8E18-15C83D929208}">
  <ds:schemaRefs>
    <ds:schemaRef ds:uri="http://schemas.microsoft.com/sharepoint/v3/contenttype/forms"/>
  </ds:schemaRefs>
</ds:datastoreItem>
</file>

<file path=customXml/itemProps2.xml><?xml version="1.0" encoding="utf-8"?>
<ds:datastoreItem xmlns:ds="http://schemas.openxmlformats.org/officeDocument/2006/customXml" ds:itemID="{6AFF9E3D-99BB-4EA8-B28C-D17D461FDF9A}"/>
</file>

<file path=customXml/itemProps3.xml><?xml version="1.0" encoding="utf-8"?>
<ds:datastoreItem xmlns:ds="http://schemas.openxmlformats.org/officeDocument/2006/customXml" ds:itemID="{C810D8C0-3486-4F22-9924-EB8B8C5582A2}">
  <ds:schemaRefs>
    <ds:schemaRef ds:uri="http://schemas.microsoft.com/office/2006/metadata/properties"/>
    <ds:schemaRef ds:uri="http://schemas.microsoft.com/office/infopath/2007/PartnerControls"/>
    <ds:schemaRef ds:uri="1e06a943-9cfb-444e-98b0-207ed3ea44b4"/>
    <ds:schemaRef ds:uri="1d6736e6-0d09-4a30-9781-d08a27c5ac52"/>
    <ds:schemaRef ds:uri="5a820b68-ccad-4d4a-9f10-d36f8376a5dd"/>
  </ds:schemaRefs>
</ds:datastoreItem>
</file>

<file path=docProps/app.xml><?xml version="1.0" encoding="utf-8"?>
<Properties xmlns="http://schemas.openxmlformats.org/officeDocument/2006/extended-properties" xmlns:vt="http://schemas.openxmlformats.org/officeDocument/2006/docPropsVTypes">
  <Template>Normal</Template>
  <TotalTime>1112</TotalTime>
  <Pages>11</Pages>
  <Words>3772</Words>
  <Characters>21505</Characters>
  <Application>Microsoft Office Word</Application>
  <DocSecurity>0</DocSecurity>
  <Lines>179</Lines>
  <Paragraphs>50</Paragraphs>
  <ScaleCrop>false</ScaleCrop>
  <Company/>
  <LinksUpToDate>false</LinksUpToDate>
  <CharactersWithSpaces>25227</CharactersWithSpaces>
  <SharedDoc>false</SharedDoc>
  <HLinks>
    <vt:vector size="66" baseType="variant">
      <vt:variant>
        <vt:i4>5308429</vt:i4>
      </vt:variant>
      <vt:variant>
        <vt:i4>18</vt:i4>
      </vt:variant>
      <vt:variant>
        <vt:i4>0</vt:i4>
      </vt:variant>
      <vt:variant>
        <vt:i4>5</vt:i4>
      </vt:variant>
      <vt:variant>
        <vt:lpwstr>https://www.undp.org/timor-leste/press-releases/strengthening-local-disaster-response-timor-leste-emergency-response-system-ters</vt:lpwstr>
      </vt:variant>
      <vt:variant>
        <vt:lpwstr/>
      </vt:variant>
      <vt:variant>
        <vt:i4>1966163</vt:i4>
      </vt:variant>
      <vt:variant>
        <vt:i4>15</vt:i4>
      </vt:variant>
      <vt:variant>
        <vt:i4>0</vt:i4>
      </vt:variant>
      <vt:variant>
        <vt:i4>5</vt:i4>
      </vt:variant>
      <vt:variant>
        <vt:lpwstr>https://www.undp.org/timor-leste/news/timor-leste-advances-disaster-and-climate-resilience-through-strategic-undp-partnership</vt:lpwstr>
      </vt:variant>
      <vt:variant>
        <vt:lpwstr/>
      </vt:variant>
      <vt:variant>
        <vt:i4>6488114</vt:i4>
      </vt:variant>
      <vt:variant>
        <vt:i4>12</vt:i4>
      </vt:variant>
      <vt:variant>
        <vt:i4>0</vt:i4>
      </vt:variant>
      <vt:variant>
        <vt:i4>5</vt:i4>
      </vt:variant>
      <vt:variant>
        <vt:lpwstr>https://timor-leste.gov.tl/?p=46449&amp;n=1&amp;lang=pt</vt:lpwstr>
      </vt:variant>
      <vt:variant>
        <vt:lpwstr/>
      </vt:variant>
      <vt:variant>
        <vt:i4>4391002</vt:i4>
      </vt:variant>
      <vt:variant>
        <vt:i4>9</vt:i4>
      </vt:variant>
      <vt:variant>
        <vt:i4>0</vt:i4>
      </vt:variant>
      <vt:variant>
        <vt:i4>5</vt:i4>
      </vt:variant>
      <vt:variant>
        <vt:lpwstr>https://www.facebook.com/share/p/17oTpzenf1/</vt:lpwstr>
      </vt:variant>
      <vt:variant>
        <vt:lpwstr/>
      </vt:variant>
      <vt:variant>
        <vt:i4>6946913</vt:i4>
      </vt:variant>
      <vt:variant>
        <vt:i4>6</vt:i4>
      </vt:variant>
      <vt:variant>
        <vt:i4>0</vt:i4>
      </vt:variant>
      <vt:variant>
        <vt:i4>5</vt:i4>
      </vt:variant>
      <vt:variant>
        <vt:lpwstr>https://www.undp.org/timor-leste/projects/disaster-and-climate-risk-informed-development-small-island-development-states-0</vt:lpwstr>
      </vt:variant>
      <vt:variant>
        <vt:lpwstr/>
      </vt:variant>
      <vt:variant>
        <vt:i4>196626</vt:i4>
      </vt:variant>
      <vt:variant>
        <vt:i4>3</vt:i4>
      </vt:variant>
      <vt:variant>
        <vt:i4>0</vt:i4>
      </vt:variant>
      <vt:variant>
        <vt:i4>5</vt:i4>
      </vt:variant>
      <vt:variant>
        <vt:lpwstr>https://www.undp.org/timor-leste/publications/call-expression-interest-eoi-strengthening-gender-equality-womens-empowerment-leadership-through-community-based-resilience</vt:lpwstr>
      </vt:variant>
      <vt:variant>
        <vt:lpwstr/>
      </vt:variant>
      <vt:variant>
        <vt:i4>6422619</vt:i4>
      </vt:variant>
      <vt:variant>
        <vt:i4>0</vt:i4>
      </vt:variant>
      <vt:variant>
        <vt:i4>0</vt:i4>
      </vt:variant>
      <vt:variant>
        <vt:i4>5</vt:i4>
      </vt:variant>
      <vt:variant>
        <vt:lpwstr>https://popp.undp.org/UNDP_POPP_DOCUMENT_LIBRARY/Public/PPM_Implement_Monitor.docx?web=1</vt:lpwstr>
      </vt:variant>
      <vt:variant>
        <vt:lpwstr/>
      </vt:variant>
      <vt:variant>
        <vt:i4>6094886</vt:i4>
      </vt:variant>
      <vt:variant>
        <vt:i4>9</vt:i4>
      </vt:variant>
      <vt:variant>
        <vt:i4>0</vt:i4>
      </vt:variant>
      <vt:variant>
        <vt:i4>5</vt:i4>
      </vt:variant>
      <vt:variant>
        <vt:lpwstr>mailto:celestino.ximenes@undp.org</vt:lpwstr>
      </vt:variant>
      <vt:variant>
        <vt:lpwstr/>
      </vt:variant>
      <vt:variant>
        <vt:i4>3997697</vt:i4>
      </vt:variant>
      <vt:variant>
        <vt:i4>6</vt:i4>
      </vt:variant>
      <vt:variant>
        <vt:i4>0</vt:i4>
      </vt:variant>
      <vt:variant>
        <vt:i4>5</vt:i4>
      </vt:variant>
      <vt:variant>
        <vt:lpwstr>mailto:firuz.ibragimov1@undp.org</vt:lpwstr>
      </vt:variant>
      <vt:variant>
        <vt:lpwstr/>
      </vt:variant>
      <vt:variant>
        <vt:i4>4128845</vt:i4>
      </vt:variant>
      <vt:variant>
        <vt:i4>3</vt:i4>
      </vt:variant>
      <vt:variant>
        <vt:i4>0</vt:i4>
      </vt:variant>
      <vt:variant>
        <vt:i4>5</vt:i4>
      </vt:variant>
      <vt:variant>
        <vt:lpwstr>mailto:gcinile.ndzinisa@undp.org</vt:lpwstr>
      </vt:variant>
      <vt:variant>
        <vt:lpwstr/>
      </vt:variant>
      <vt:variant>
        <vt:i4>4128845</vt:i4>
      </vt:variant>
      <vt:variant>
        <vt:i4>0</vt:i4>
      </vt:variant>
      <vt:variant>
        <vt:i4>0</vt:i4>
      </vt:variant>
      <vt:variant>
        <vt:i4>5</vt:i4>
      </vt:variant>
      <vt:variant>
        <vt:lpwstr>mailto:gcinile.ndzinisa@undp.org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Progress Report</dc:title>
  <dc:subject/>
  <dc:creator>Marina Ten</dc:creator>
  <cp:keywords/>
  <dc:description/>
  <cp:lastModifiedBy>Celestino Ximenes</cp:lastModifiedBy>
  <cp:revision>480</cp:revision>
  <dcterms:created xsi:type="dcterms:W3CDTF">2025-12-10T18:37:00Z</dcterms:created>
  <dcterms:modified xsi:type="dcterms:W3CDTF">2025-12-18T06:48:00Z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